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 xml:space="preserve">"APPROVED"                                                                     </w:t>
      </w:r>
      <w:r>
        <w:rPr>
          <w:rFonts w:ascii="Times New Roman" w:hAnsi="Times New Roman"/>
          <w:b/>
          <w:bCs/>
          <w:color w:val="000000"/>
          <w:spacing w:val="-3"/>
          <w:sz w:val="22"/>
          <w:szCs w:val="22"/>
          <w:lang w:val="en-US"/>
        </w:rPr>
        <w:t xml:space="preserve">                </w:t>
      </w:r>
      <w:r w:rsidRPr="006470BE">
        <w:rPr>
          <w:rFonts w:ascii="Times New Roman" w:hAnsi="Times New Roman"/>
          <w:b/>
          <w:bCs/>
          <w:color w:val="000000"/>
          <w:spacing w:val="-3"/>
          <w:sz w:val="22"/>
          <w:szCs w:val="22"/>
          <w:lang w:val="en-US"/>
        </w:rPr>
        <w:t xml:space="preserve">     "AGREED"</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______________                                                                                   __________________</w:t>
      </w:r>
    </w:p>
    <w:p w:rsid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President of the                                                                                   Vice-President of the</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 xml:space="preserve">RPA "IKO </w:t>
      </w:r>
      <w:proofErr w:type="spellStart"/>
      <w:r w:rsidRPr="006470BE">
        <w:rPr>
          <w:rFonts w:ascii="Times New Roman" w:hAnsi="Times New Roman"/>
          <w:b/>
          <w:bCs/>
          <w:color w:val="000000"/>
          <w:spacing w:val="-3"/>
          <w:sz w:val="22"/>
          <w:szCs w:val="22"/>
          <w:lang w:val="en-US"/>
        </w:rPr>
        <w:t>Kyokushinkaikan</w:t>
      </w:r>
      <w:proofErr w:type="spellEnd"/>
      <w:r w:rsidRPr="006470BE">
        <w:rPr>
          <w:rFonts w:ascii="Times New Roman" w:hAnsi="Times New Roman"/>
          <w:b/>
          <w:bCs/>
          <w:color w:val="000000"/>
          <w:spacing w:val="-3"/>
          <w:sz w:val="22"/>
          <w:szCs w:val="22"/>
          <w:lang w:val="en-US"/>
        </w:rPr>
        <w:t xml:space="preserve"> Federation"             </w:t>
      </w:r>
      <w:r>
        <w:rPr>
          <w:rFonts w:ascii="Times New Roman" w:hAnsi="Times New Roman"/>
          <w:b/>
          <w:bCs/>
          <w:color w:val="000000"/>
          <w:spacing w:val="-3"/>
          <w:sz w:val="22"/>
          <w:szCs w:val="22"/>
          <w:lang w:val="en-US"/>
        </w:rPr>
        <w:t xml:space="preserve">      </w:t>
      </w:r>
      <w:r w:rsidRPr="006470BE">
        <w:rPr>
          <w:rFonts w:ascii="Times New Roman" w:hAnsi="Times New Roman"/>
          <w:b/>
          <w:bCs/>
          <w:color w:val="000000"/>
          <w:spacing w:val="-3"/>
          <w:sz w:val="22"/>
          <w:szCs w:val="22"/>
          <w:lang w:val="en-US"/>
        </w:rPr>
        <w:t xml:space="preserve"> RPA "IKO </w:t>
      </w:r>
      <w:proofErr w:type="spellStart"/>
      <w:r w:rsidRPr="006470BE">
        <w:rPr>
          <w:rFonts w:ascii="Times New Roman" w:hAnsi="Times New Roman"/>
          <w:b/>
          <w:bCs/>
          <w:color w:val="000000"/>
          <w:spacing w:val="-3"/>
          <w:sz w:val="22"/>
          <w:szCs w:val="22"/>
          <w:lang w:val="en-US"/>
        </w:rPr>
        <w:t>Kyokushinkaikan</w:t>
      </w:r>
      <w:proofErr w:type="spellEnd"/>
      <w:r w:rsidRPr="006470BE">
        <w:rPr>
          <w:rFonts w:ascii="Times New Roman" w:hAnsi="Times New Roman"/>
          <w:b/>
          <w:bCs/>
          <w:color w:val="000000"/>
          <w:spacing w:val="-3"/>
          <w:sz w:val="22"/>
          <w:szCs w:val="22"/>
          <w:lang w:val="en-US"/>
        </w:rPr>
        <w:t xml:space="preserve"> Federation"</w:t>
      </w:r>
    </w:p>
    <w:p w:rsidR="006470BE" w:rsidRPr="006470BE" w:rsidRDefault="006470BE" w:rsidP="006470BE">
      <w:pPr>
        <w:jc w:val="center"/>
        <w:rPr>
          <w:rFonts w:ascii="Times New Roman" w:hAnsi="Times New Roman"/>
          <w:b/>
          <w:bCs/>
          <w:color w:val="000000"/>
          <w:spacing w:val="-3"/>
          <w:sz w:val="22"/>
          <w:szCs w:val="22"/>
          <w:lang w:val="en-US"/>
        </w:rPr>
      </w:pPr>
      <w:proofErr w:type="spellStart"/>
      <w:r w:rsidRPr="006470BE">
        <w:rPr>
          <w:rFonts w:ascii="Times New Roman" w:hAnsi="Times New Roman"/>
          <w:b/>
          <w:bCs/>
          <w:color w:val="000000"/>
          <w:spacing w:val="-3"/>
          <w:sz w:val="22"/>
          <w:szCs w:val="22"/>
          <w:lang w:val="en-US"/>
        </w:rPr>
        <w:t>Bukeyev</w:t>
      </w:r>
      <w:proofErr w:type="spellEnd"/>
      <w:r w:rsidRPr="006470BE">
        <w:rPr>
          <w:rFonts w:ascii="Times New Roman" w:hAnsi="Times New Roman"/>
          <w:b/>
          <w:bCs/>
          <w:color w:val="000000"/>
          <w:spacing w:val="-3"/>
          <w:sz w:val="22"/>
          <w:szCs w:val="22"/>
          <w:lang w:val="en-US"/>
        </w:rPr>
        <w:t xml:space="preserve"> M.E.                                                                                </w:t>
      </w:r>
      <w:proofErr w:type="spellStart"/>
      <w:r w:rsidRPr="006470BE">
        <w:rPr>
          <w:rFonts w:ascii="Times New Roman" w:hAnsi="Times New Roman"/>
          <w:b/>
          <w:bCs/>
          <w:color w:val="000000"/>
          <w:spacing w:val="-3"/>
          <w:sz w:val="22"/>
          <w:szCs w:val="22"/>
          <w:lang w:val="en-US"/>
        </w:rPr>
        <w:t>Kassymov</w:t>
      </w:r>
      <w:proofErr w:type="spellEnd"/>
      <w:r w:rsidRPr="006470BE">
        <w:rPr>
          <w:rFonts w:ascii="Times New Roman" w:hAnsi="Times New Roman"/>
          <w:b/>
          <w:bCs/>
          <w:color w:val="000000"/>
          <w:spacing w:val="-3"/>
          <w:sz w:val="22"/>
          <w:szCs w:val="22"/>
          <w:lang w:val="en-US"/>
        </w:rPr>
        <w:t xml:space="preserve"> A.M.</w:t>
      </w: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Cs/>
          <w:noProof/>
          <w:color w:val="000000"/>
          <w:spacing w:val="-3"/>
          <w:sz w:val="22"/>
          <w:szCs w:val="22"/>
          <w:lang w:eastAsia="ru-RU"/>
        </w:rPr>
        <w:drawing>
          <wp:anchor distT="0" distB="0" distL="114300" distR="114300" simplePos="0" relativeHeight="251659264" behindDoc="0" locked="0" layoutInCell="1" allowOverlap="1" wp14:anchorId="60DB384F" wp14:editId="550C2AC8">
            <wp:simplePos x="0" y="0"/>
            <wp:positionH relativeFrom="column">
              <wp:posOffset>1943100</wp:posOffset>
            </wp:positionH>
            <wp:positionV relativeFrom="paragraph">
              <wp:posOffset>36830</wp:posOffset>
            </wp:positionV>
            <wp:extent cx="2582545" cy="3091180"/>
            <wp:effectExtent l="0" t="0" r="0" b="0"/>
            <wp:wrapThrough wrapText="bothSides">
              <wp:wrapPolygon edited="0">
                <wp:start x="9772" y="266"/>
                <wp:lineTo x="7860" y="799"/>
                <wp:lineTo x="7754" y="1775"/>
                <wp:lineTo x="7329" y="1864"/>
                <wp:lineTo x="6479" y="2485"/>
                <wp:lineTo x="6479" y="3283"/>
                <wp:lineTo x="4355" y="4171"/>
                <wp:lineTo x="4036" y="4437"/>
                <wp:lineTo x="3612" y="5768"/>
                <wp:lineTo x="744" y="6833"/>
                <wp:lineTo x="850" y="9318"/>
                <wp:lineTo x="4461" y="10383"/>
                <wp:lineTo x="5523" y="10383"/>
                <wp:lineTo x="6267" y="12069"/>
                <wp:lineTo x="7011" y="13223"/>
                <wp:lineTo x="8285" y="14643"/>
                <wp:lineTo x="7329" y="15086"/>
                <wp:lineTo x="7329" y="15796"/>
                <wp:lineTo x="8710" y="16062"/>
                <wp:lineTo x="7117" y="18015"/>
                <wp:lineTo x="7117" y="18547"/>
                <wp:lineTo x="7435" y="18902"/>
                <wp:lineTo x="10091" y="20322"/>
                <wp:lineTo x="10303" y="20677"/>
                <wp:lineTo x="11047" y="20677"/>
                <wp:lineTo x="13915" y="17127"/>
                <wp:lineTo x="12640" y="16417"/>
                <wp:lineTo x="11047" y="16062"/>
                <wp:lineTo x="13278" y="15974"/>
                <wp:lineTo x="14021" y="15175"/>
                <wp:lineTo x="13490" y="14643"/>
                <wp:lineTo x="14658" y="13223"/>
                <wp:lineTo x="14977" y="11803"/>
                <wp:lineTo x="14977" y="10383"/>
                <wp:lineTo x="15721" y="10383"/>
                <wp:lineTo x="19438" y="8963"/>
                <wp:lineTo x="21244" y="8786"/>
                <wp:lineTo x="21032" y="8431"/>
                <wp:lineTo x="18164" y="7543"/>
                <wp:lineTo x="17633" y="6035"/>
                <wp:lineTo x="17526" y="3905"/>
                <wp:lineTo x="16783" y="3461"/>
                <wp:lineTo x="14871" y="3283"/>
                <wp:lineTo x="14340" y="1597"/>
                <wp:lineTo x="12322" y="621"/>
                <wp:lineTo x="11472" y="266"/>
                <wp:lineTo x="9772" y="266"/>
              </wp:wrapPolygon>
            </wp:wrapThrough>
            <wp:docPr id="2" name="Рисунок 2" descr="тригек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тригеки"/>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2545" cy="309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POSITION</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ABOUT THE OPEN INTERNATIONAL TOURNAMENT</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«CASPIAN GOLDEN CUP -2019» BY KYOKUSHINKAIKAN KARATE</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IN THE DISCIPLINE OF KUMITE AMONG BOYS AND GIRLS, JUNIORS,</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MEN AND WOMEN.</w:t>
      </w: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Aktau city in 2019.</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lastRenderedPageBreak/>
        <w:t xml:space="preserve">RPA “IKO </w:t>
      </w:r>
      <w:proofErr w:type="spellStart"/>
      <w:r w:rsidRPr="006470BE">
        <w:rPr>
          <w:rFonts w:ascii="Times New Roman" w:hAnsi="Times New Roman"/>
          <w:b/>
          <w:bCs/>
          <w:color w:val="000000"/>
          <w:spacing w:val="-3"/>
          <w:sz w:val="22"/>
          <w:szCs w:val="22"/>
          <w:lang w:val="en-US"/>
        </w:rPr>
        <w:t>Kyokushinkaikan</w:t>
      </w:r>
      <w:proofErr w:type="spellEnd"/>
      <w:r w:rsidRPr="006470BE">
        <w:rPr>
          <w:rFonts w:ascii="Times New Roman" w:hAnsi="Times New Roman"/>
          <w:b/>
          <w:bCs/>
          <w:color w:val="000000"/>
          <w:spacing w:val="-3"/>
          <w:sz w:val="22"/>
          <w:szCs w:val="22"/>
          <w:lang w:val="en-US"/>
        </w:rPr>
        <w:t xml:space="preserve"> Federation”</w:t>
      </w: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POSITION</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about holding an OPEN INTERNATIONAL TOURNAMENT</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«CASPIAN GOLDEN CUP -2019»</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ON KYOKUSHINKAIKAN KARATE in the discipline of Kumite among boys and girls, juniors,</w:t>
      </w:r>
    </w:p>
    <w:p w:rsidR="006470BE" w:rsidRPr="007941B2" w:rsidRDefault="006470BE" w:rsidP="007941B2">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men and women.</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September 28-29, 2019.</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Aktau.</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ikokazakhstan@gmail.com</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Kazakhstan.</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1. Goals and objectives</w:t>
      </w:r>
    </w:p>
    <w:p w:rsidR="006470BE" w:rsidRPr="006470BE" w:rsidRDefault="006470BE" w:rsidP="006470BE">
      <w:pPr>
        <w:ind w:left="720"/>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1.1. Popularization of </w:t>
      </w:r>
      <w:proofErr w:type="spellStart"/>
      <w:r w:rsidRPr="006470BE">
        <w:rPr>
          <w:rFonts w:ascii="Times New Roman" w:hAnsi="Times New Roman"/>
          <w:bCs/>
          <w:color w:val="000000"/>
          <w:spacing w:val="-3"/>
          <w:sz w:val="22"/>
          <w:szCs w:val="22"/>
          <w:lang w:val="en-US"/>
        </w:rPr>
        <w:t>Kyokushinkaikan</w:t>
      </w:r>
      <w:proofErr w:type="spellEnd"/>
      <w:r w:rsidRPr="006470BE">
        <w:rPr>
          <w:rFonts w:ascii="Times New Roman" w:hAnsi="Times New Roman"/>
          <w:bCs/>
          <w:color w:val="000000"/>
          <w:spacing w:val="-3"/>
          <w:sz w:val="22"/>
          <w:szCs w:val="22"/>
          <w:lang w:val="en-US"/>
        </w:rPr>
        <w:t xml:space="preserve"> Karate.</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1.2. Strengthening of friendly sports relations between sportsmen of the near abroad.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1.3. Increase the level of sportsmanship.</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1.4. Identification of the strongest fighters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1.5. Involve a wide range of young people in systematic sports.</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2. Place and time</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Competitions are held in Aktau on September 28-29, 2019 at the address: 32 </w:t>
      </w:r>
      <w:proofErr w:type="spellStart"/>
      <w:r w:rsidRPr="006470BE">
        <w:rPr>
          <w:rFonts w:ascii="Times New Roman" w:hAnsi="Times New Roman"/>
          <w:bCs/>
          <w:color w:val="000000"/>
          <w:spacing w:val="-3"/>
          <w:sz w:val="22"/>
          <w:szCs w:val="22"/>
          <w:lang w:val="en-US"/>
        </w:rPr>
        <w:t>md.</w:t>
      </w:r>
      <w:proofErr w:type="spellEnd"/>
      <w:r w:rsidRPr="006470BE">
        <w:rPr>
          <w:rFonts w:ascii="Times New Roman" w:hAnsi="Times New Roman"/>
          <w:bCs/>
          <w:color w:val="000000"/>
          <w:spacing w:val="-3"/>
          <w:sz w:val="22"/>
          <w:szCs w:val="22"/>
          <w:lang w:val="en-US"/>
        </w:rPr>
        <w:t xml:space="preserve"> S/C "</w:t>
      </w:r>
      <w:proofErr w:type="spellStart"/>
      <w:r w:rsidRPr="006470BE">
        <w:rPr>
          <w:rFonts w:ascii="Times New Roman" w:hAnsi="Times New Roman"/>
          <w:bCs/>
          <w:color w:val="000000"/>
          <w:spacing w:val="-3"/>
          <w:sz w:val="22"/>
          <w:szCs w:val="22"/>
          <w:lang w:val="en-US"/>
        </w:rPr>
        <w:t>Mangystau</w:t>
      </w:r>
      <w:proofErr w:type="spellEnd"/>
      <w:r w:rsidRPr="006470BE">
        <w:rPr>
          <w:rFonts w:ascii="Times New Roman" w:hAnsi="Times New Roman"/>
          <w:bCs/>
          <w:color w:val="000000"/>
          <w:spacing w:val="-3"/>
          <w:sz w:val="22"/>
          <w:szCs w:val="22"/>
          <w:lang w:val="en-US"/>
        </w:rPr>
        <w:t xml:space="preserve"> Arena"</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09.00 - the beginning of the competition</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3. Guide to the international tournament</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Chief Judge: Shihan </w:t>
      </w:r>
      <w:proofErr w:type="spellStart"/>
      <w:r w:rsidRPr="006470BE">
        <w:rPr>
          <w:rFonts w:ascii="Times New Roman" w:hAnsi="Times New Roman"/>
          <w:bCs/>
          <w:color w:val="000000"/>
          <w:spacing w:val="-3"/>
          <w:sz w:val="22"/>
          <w:szCs w:val="22"/>
          <w:lang w:val="en-US"/>
        </w:rPr>
        <w:t>Gorai</w:t>
      </w:r>
      <w:proofErr w:type="spellEnd"/>
      <w:r w:rsidRPr="006470BE">
        <w:rPr>
          <w:rFonts w:ascii="Times New Roman" w:hAnsi="Times New Roman"/>
          <w:bCs/>
          <w:color w:val="000000"/>
          <w:spacing w:val="-3"/>
          <w:sz w:val="22"/>
          <w:szCs w:val="22"/>
          <w:lang w:val="en-US"/>
        </w:rPr>
        <w:t xml:space="preserve"> </w:t>
      </w:r>
      <w:proofErr w:type="spellStart"/>
      <w:r w:rsidRPr="006470BE">
        <w:rPr>
          <w:rFonts w:ascii="Times New Roman" w:hAnsi="Times New Roman"/>
          <w:bCs/>
          <w:color w:val="000000"/>
          <w:spacing w:val="-3"/>
          <w:sz w:val="22"/>
          <w:szCs w:val="22"/>
          <w:lang w:val="en-US"/>
        </w:rPr>
        <w:t>Katsuhito</w:t>
      </w:r>
      <w:proofErr w:type="spellEnd"/>
      <w:r w:rsidRPr="006470BE">
        <w:rPr>
          <w:rFonts w:ascii="Times New Roman" w:hAnsi="Times New Roman"/>
          <w:bCs/>
          <w:color w:val="000000"/>
          <w:spacing w:val="-3"/>
          <w:sz w:val="22"/>
          <w:szCs w:val="22"/>
          <w:lang w:val="en-US"/>
        </w:rPr>
        <w:t xml:space="preserve"> (8th Dan) / Japan /.</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Chief Secretary: Sensei Murat </w:t>
      </w:r>
      <w:proofErr w:type="spellStart"/>
      <w:r w:rsidRPr="006470BE">
        <w:rPr>
          <w:rFonts w:ascii="Times New Roman" w:hAnsi="Times New Roman"/>
          <w:bCs/>
          <w:color w:val="000000"/>
          <w:spacing w:val="-3"/>
          <w:sz w:val="22"/>
          <w:szCs w:val="22"/>
          <w:lang w:val="en-US"/>
        </w:rPr>
        <w:t>Bukeyev</w:t>
      </w:r>
      <w:proofErr w:type="spellEnd"/>
      <w:r w:rsidRPr="006470BE">
        <w:rPr>
          <w:rFonts w:ascii="Times New Roman" w:hAnsi="Times New Roman"/>
          <w:bCs/>
          <w:color w:val="000000"/>
          <w:spacing w:val="-3"/>
          <w:sz w:val="22"/>
          <w:szCs w:val="22"/>
          <w:lang w:val="en-US"/>
        </w:rPr>
        <w:t xml:space="preserve"> (3 Dan) / Aktau /.</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For more information call: + 7-7057888359</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or by e-mail ikokazakhstan@gmail.com</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The organization of an open international tournament is entrusted to the head of the </w:t>
      </w:r>
      <w:proofErr w:type="spellStart"/>
      <w:r w:rsidRPr="006470BE">
        <w:rPr>
          <w:rFonts w:ascii="Times New Roman" w:hAnsi="Times New Roman"/>
          <w:bCs/>
          <w:color w:val="000000"/>
          <w:spacing w:val="-3"/>
          <w:sz w:val="22"/>
          <w:szCs w:val="22"/>
          <w:lang w:val="en-US"/>
        </w:rPr>
        <w:t>Mangystau</w:t>
      </w:r>
      <w:proofErr w:type="spellEnd"/>
      <w:r w:rsidRPr="006470BE">
        <w:rPr>
          <w:rFonts w:ascii="Times New Roman" w:hAnsi="Times New Roman"/>
          <w:bCs/>
          <w:color w:val="000000"/>
          <w:spacing w:val="-3"/>
          <w:sz w:val="22"/>
          <w:szCs w:val="22"/>
          <w:lang w:val="en-US"/>
        </w:rPr>
        <w:t xml:space="preserve"> region of the IKO </w:t>
      </w:r>
      <w:proofErr w:type="spellStart"/>
      <w:r w:rsidRPr="006470BE">
        <w:rPr>
          <w:rFonts w:ascii="Times New Roman" w:hAnsi="Times New Roman"/>
          <w:bCs/>
          <w:color w:val="000000"/>
          <w:spacing w:val="-3"/>
          <w:sz w:val="22"/>
          <w:szCs w:val="22"/>
          <w:lang w:val="en-US"/>
        </w:rPr>
        <w:t>Kyokushinkaikan</w:t>
      </w:r>
      <w:proofErr w:type="spellEnd"/>
      <w:r w:rsidRPr="006470BE">
        <w:rPr>
          <w:rFonts w:ascii="Times New Roman" w:hAnsi="Times New Roman"/>
          <w:bCs/>
          <w:color w:val="000000"/>
          <w:spacing w:val="-3"/>
          <w:sz w:val="22"/>
          <w:szCs w:val="22"/>
          <w:lang w:val="en-US"/>
        </w:rPr>
        <w:t xml:space="preserve"> Federation</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4. The program of the international tournament</w:t>
      </w:r>
    </w:p>
    <w:p w:rsidR="006470BE" w:rsidRPr="006470BE" w:rsidRDefault="006470BE" w:rsidP="006470BE">
      <w:pPr>
        <w:ind w:left="720"/>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Fri, Sept. 27</w:t>
      </w:r>
    </w:p>
    <w:p w:rsid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from 10-00 to 18-00 weighing the participants. Weighing will take place at the address: (Aktau, 1st </w:t>
      </w:r>
      <w:proofErr w:type="spellStart"/>
      <w:r w:rsidRPr="006470BE">
        <w:rPr>
          <w:rFonts w:ascii="Times New Roman" w:hAnsi="Times New Roman"/>
          <w:bCs/>
          <w:color w:val="000000"/>
          <w:spacing w:val="-3"/>
          <w:sz w:val="22"/>
          <w:szCs w:val="22"/>
          <w:lang w:val="en-US"/>
        </w:rPr>
        <w:t>md.</w:t>
      </w:r>
      <w:proofErr w:type="spellEnd"/>
      <w:r w:rsidRPr="006470BE">
        <w:rPr>
          <w:rFonts w:ascii="Times New Roman" w:hAnsi="Times New Roman"/>
          <w:bCs/>
          <w:color w:val="000000"/>
          <w:spacing w:val="-3"/>
          <w:sz w:val="22"/>
          <w:szCs w:val="22"/>
          <w:lang w:val="en-US"/>
        </w:rPr>
        <w:t>, KSU "Tennis Center")</w:t>
      </w:r>
    </w:p>
    <w:p w:rsid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from 1</w:t>
      </w:r>
      <w:r w:rsidR="00B55236">
        <w:rPr>
          <w:rFonts w:ascii="Times New Roman" w:hAnsi="Times New Roman"/>
          <w:bCs/>
          <w:color w:val="000000"/>
          <w:spacing w:val="-3"/>
          <w:sz w:val="22"/>
          <w:szCs w:val="22"/>
          <w:lang w:val="en-US"/>
        </w:rPr>
        <w:t>6</w:t>
      </w:r>
      <w:r w:rsidRPr="006470BE">
        <w:rPr>
          <w:rFonts w:ascii="Times New Roman" w:hAnsi="Times New Roman"/>
          <w:bCs/>
          <w:color w:val="000000"/>
          <w:spacing w:val="-3"/>
          <w:sz w:val="22"/>
          <w:szCs w:val="22"/>
          <w:lang w:val="en-US"/>
        </w:rPr>
        <w:t xml:space="preserve">-00 to </w:t>
      </w:r>
      <w:r w:rsidR="00B55236">
        <w:rPr>
          <w:rFonts w:ascii="Times New Roman" w:hAnsi="Times New Roman"/>
          <w:bCs/>
          <w:color w:val="000000"/>
          <w:spacing w:val="-3"/>
          <w:sz w:val="22"/>
          <w:szCs w:val="22"/>
          <w:lang w:val="en-US"/>
        </w:rPr>
        <w:t>18</w:t>
      </w:r>
      <w:r w:rsidRPr="006470BE">
        <w:rPr>
          <w:rFonts w:ascii="Times New Roman" w:hAnsi="Times New Roman"/>
          <w:bCs/>
          <w:color w:val="000000"/>
          <w:spacing w:val="-3"/>
          <w:sz w:val="22"/>
          <w:szCs w:val="22"/>
          <w:lang w:val="en-US"/>
        </w:rPr>
        <w:t xml:space="preserve">-00 judicial seminar under Shihan </w:t>
      </w:r>
      <w:proofErr w:type="spellStart"/>
      <w:r w:rsidRPr="006470BE">
        <w:rPr>
          <w:rFonts w:ascii="Times New Roman" w:hAnsi="Times New Roman"/>
          <w:bCs/>
          <w:color w:val="000000"/>
          <w:spacing w:val="-3"/>
          <w:sz w:val="22"/>
          <w:szCs w:val="22"/>
          <w:lang w:val="en-US"/>
        </w:rPr>
        <w:t>Gorai</w:t>
      </w:r>
      <w:proofErr w:type="spellEnd"/>
      <w:r w:rsidRPr="006470BE">
        <w:rPr>
          <w:rFonts w:ascii="Times New Roman" w:hAnsi="Times New Roman"/>
          <w:bCs/>
          <w:color w:val="000000"/>
          <w:spacing w:val="-3"/>
          <w:sz w:val="22"/>
          <w:szCs w:val="22"/>
          <w:lang w:val="en-US"/>
        </w:rPr>
        <w:t xml:space="preserve"> </w:t>
      </w:r>
      <w:proofErr w:type="spellStart"/>
      <w:r w:rsidRPr="006470BE">
        <w:rPr>
          <w:rFonts w:ascii="Times New Roman" w:hAnsi="Times New Roman"/>
          <w:bCs/>
          <w:color w:val="000000"/>
          <w:spacing w:val="-3"/>
          <w:sz w:val="22"/>
          <w:szCs w:val="22"/>
          <w:lang w:val="en-US"/>
        </w:rPr>
        <w:t>Katsuhito</w:t>
      </w:r>
      <w:proofErr w:type="spellEnd"/>
      <w:r w:rsidRPr="006470BE">
        <w:rPr>
          <w:rFonts w:ascii="Times New Roman" w:hAnsi="Times New Roman"/>
          <w:bCs/>
          <w:color w:val="000000"/>
          <w:spacing w:val="-3"/>
          <w:sz w:val="22"/>
          <w:szCs w:val="22"/>
          <w:lang w:val="en-US"/>
        </w:rPr>
        <w:t xml:space="preserve"> (8th Dan) / Japan / and Shihan Artur </w:t>
      </w:r>
      <w:proofErr w:type="spellStart"/>
      <w:r w:rsidRPr="006470BE">
        <w:rPr>
          <w:rFonts w:ascii="Times New Roman" w:hAnsi="Times New Roman"/>
          <w:bCs/>
          <w:color w:val="000000"/>
          <w:spacing w:val="-3"/>
          <w:sz w:val="22"/>
          <w:szCs w:val="22"/>
          <w:lang w:val="en-US"/>
        </w:rPr>
        <w:t>Hovhannisyan</w:t>
      </w:r>
      <w:proofErr w:type="spellEnd"/>
      <w:r w:rsidRPr="006470BE">
        <w:rPr>
          <w:rFonts w:ascii="Times New Roman" w:hAnsi="Times New Roman"/>
          <w:bCs/>
          <w:color w:val="000000"/>
          <w:spacing w:val="-3"/>
          <w:sz w:val="22"/>
          <w:szCs w:val="22"/>
          <w:lang w:val="en-US"/>
        </w:rPr>
        <w:t xml:space="preserve"> (5 </w:t>
      </w:r>
      <w:proofErr w:type="spellStart"/>
      <w:r w:rsidRPr="006470BE">
        <w:rPr>
          <w:rFonts w:ascii="Times New Roman" w:hAnsi="Times New Roman"/>
          <w:bCs/>
          <w:color w:val="000000"/>
          <w:spacing w:val="-3"/>
          <w:sz w:val="22"/>
          <w:szCs w:val="22"/>
          <w:lang w:val="en-US"/>
        </w:rPr>
        <w:t>dan</w:t>
      </w:r>
      <w:proofErr w:type="spellEnd"/>
      <w:r w:rsidRPr="006470BE">
        <w:rPr>
          <w:rFonts w:ascii="Times New Roman" w:hAnsi="Times New Roman"/>
          <w:bCs/>
          <w:color w:val="000000"/>
          <w:spacing w:val="-3"/>
          <w:sz w:val="22"/>
          <w:szCs w:val="22"/>
          <w:lang w:val="en-US"/>
        </w:rPr>
        <w:t>) /Japan/.</w:t>
      </w:r>
    </w:p>
    <w:p w:rsidR="00B55236" w:rsidRPr="006470BE" w:rsidRDefault="00B55236" w:rsidP="00B55236">
      <w:pPr>
        <w:jc w:val="center"/>
        <w:rPr>
          <w:rFonts w:ascii="Times New Roman" w:hAnsi="Times New Roman"/>
          <w:bCs/>
          <w:color w:val="000000"/>
          <w:spacing w:val="-3"/>
          <w:sz w:val="22"/>
          <w:szCs w:val="22"/>
          <w:lang w:val="en-US"/>
        </w:rPr>
      </w:pPr>
      <w:r>
        <w:rPr>
          <w:rFonts w:ascii="Times New Roman" w:hAnsi="Times New Roman"/>
          <w:bCs/>
          <w:color w:val="000000"/>
          <w:spacing w:val="-3"/>
          <w:sz w:val="22"/>
          <w:szCs w:val="22"/>
          <w:lang w:val="en-US"/>
        </w:rPr>
        <w:t xml:space="preserve">18-00 to 20-00 </w:t>
      </w:r>
      <w:proofErr w:type="spellStart"/>
      <w:r>
        <w:rPr>
          <w:rFonts w:ascii="Times New Roman" w:hAnsi="Times New Roman"/>
          <w:bCs/>
          <w:color w:val="000000"/>
          <w:spacing w:val="-3"/>
          <w:sz w:val="22"/>
          <w:szCs w:val="22"/>
          <w:lang w:val="en-US"/>
        </w:rPr>
        <w:t>judical</w:t>
      </w:r>
      <w:proofErr w:type="spellEnd"/>
      <w:r>
        <w:rPr>
          <w:rFonts w:ascii="Times New Roman" w:hAnsi="Times New Roman"/>
          <w:bCs/>
          <w:color w:val="000000"/>
          <w:spacing w:val="-3"/>
          <w:sz w:val="22"/>
          <w:szCs w:val="22"/>
          <w:lang w:val="en-US"/>
        </w:rPr>
        <w:t xml:space="preserve">  test </w:t>
      </w:r>
      <w:r w:rsidRPr="006470BE">
        <w:rPr>
          <w:rFonts w:ascii="Times New Roman" w:hAnsi="Times New Roman"/>
          <w:bCs/>
          <w:color w:val="000000"/>
          <w:spacing w:val="-3"/>
          <w:sz w:val="22"/>
          <w:szCs w:val="22"/>
          <w:lang w:val="en-US"/>
        </w:rPr>
        <w:t xml:space="preserve">under Shihan </w:t>
      </w:r>
      <w:proofErr w:type="spellStart"/>
      <w:r w:rsidRPr="006470BE">
        <w:rPr>
          <w:rFonts w:ascii="Times New Roman" w:hAnsi="Times New Roman"/>
          <w:bCs/>
          <w:color w:val="000000"/>
          <w:spacing w:val="-3"/>
          <w:sz w:val="22"/>
          <w:szCs w:val="22"/>
          <w:lang w:val="en-US"/>
        </w:rPr>
        <w:t>Gorai</w:t>
      </w:r>
      <w:proofErr w:type="spellEnd"/>
      <w:r w:rsidRPr="006470BE">
        <w:rPr>
          <w:rFonts w:ascii="Times New Roman" w:hAnsi="Times New Roman"/>
          <w:bCs/>
          <w:color w:val="000000"/>
          <w:spacing w:val="-3"/>
          <w:sz w:val="22"/>
          <w:szCs w:val="22"/>
          <w:lang w:val="en-US"/>
        </w:rPr>
        <w:t xml:space="preserve"> </w:t>
      </w:r>
      <w:proofErr w:type="spellStart"/>
      <w:r w:rsidRPr="006470BE">
        <w:rPr>
          <w:rFonts w:ascii="Times New Roman" w:hAnsi="Times New Roman"/>
          <w:bCs/>
          <w:color w:val="000000"/>
          <w:spacing w:val="-3"/>
          <w:sz w:val="22"/>
          <w:szCs w:val="22"/>
          <w:lang w:val="en-US"/>
        </w:rPr>
        <w:t>Katsuhito</w:t>
      </w:r>
      <w:proofErr w:type="spellEnd"/>
      <w:r w:rsidRPr="006470BE">
        <w:rPr>
          <w:rFonts w:ascii="Times New Roman" w:hAnsi="Times New Roman"/>
          <w:bCs/>
          <w:color w:val="000000"/>
          <w:spacing w:val="-3"/>
          <w:sz w:val="22"/>
          <w:szCs w:val="22"/>
          <w:lang w:val="en-US"/>
        </w:rPr>
        <w:t xml:space="preserve"> (8th Dan) / Japan</w:t>
      </w:r>
    </w:p>
    <w:p w:rsidR="006470BE" w:rsidRPr="006470BE" w:rsidRDefault="006470BE" w:rsidP="00B55236">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Sat, 28 September</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-09.00 - 12.00 - preliminary fights in the age category from 12-15 years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-12.10 - 13.00 - opening of the tournament.</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-13.05 - 17.30 - preliminary, as well as final fights in the age category from 12-15 years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-17.30 - 17.45 - preparation for the prize-giving ceremony.</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-17.45 - rewarding, congratulation of winners.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Sn, 29 September</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-10.00 - 12.00 - preliminary fights in the age category from 16 years and over</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-12.10 - 13.00 - opening of the tournament.</w:t>
      </w:r>
    </w:p>
    <w:p w:rsidR="006470BE" w:rsidRPr="006470BE" w:rsidRDefault="00B55236" w:rsidP="006470BE">
      <w:pPr>
        <w:jc w:val="center"/>
        <w:rPr>
          <w:rFonts w:ascii="Times New Roman" w:hAnsi="Times New Roman"/>
          <w:bCs/>
          <w:color w:val="000000"/>
          <w:spacing w:val="-3"/>
          <w:sz w:val="22"/>
          <w:szCs w:val="22"/>
          <w:lang w:val="en-US"/>
        </w:rPr>
      </w:pPr>
      <w:r w:rsidRPr="007941B2">
        <w:rPr>
          <w:rFonts w:ascii="Times New Roman" w:hAnsi="Times New Roman"/>
          <w:bCs/>
          <w:noProof/>
          <w:color w:val="000000"/>
          <w:spacing w:val="-3"/>
          <w:sz w:val="22"/>
          <w:szCs w:val="22"/>
          <w:lang w:val="en-US"/>
        </w:rPr>
        <w:drawing>
          <wp:anchor distT="0" distB="0" distL="114300" distR="114300" simplePos="0" relativeHeight="251669504" behindDoc="1" locked="0" layoutInCell="1" allowOverlap="1" wp14:anchorId="62EB95B1" wp14:editId="02DAA03D">
            <wp:simplePos x="0" y="0"/>
            <wp:positionH relativeFrom="column">
              <wp:posOffset>5334599</wp:posOffset>
            </wp:positionH>
            <wp:positionV relativeFrom="paragraph">
              <wp:posOffset>141342</wp:posOffset>
            </wp:positionV>
            <wp:extent cx="797560" cy="802608"/>
            <wp:effectExtent l="0" t="0" r="254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7560" cy="802608"/>
                    </a:xfrm>
                    <a:prstGeom prst="rect">
                      <a:avLst/>
                    </a:prstGeom>
                  </pic:spPr>
                </pic:pic>
              </a:graphicData>
            </a:graphic>
            <wp14:sizeRelH relativeFrom="page">
              <wp14:pctWidth>0</wp14:pctWidth>
            </wp14:sizeRelH>
            <wp14:sizeRelV relativeFrom="page">
              <wp14:pctHeight>0</wp14:pctHeight>
            </wp14:sizeRelV>
          </wp:anchor>
        </w:drawing>
      </w:r>
      <w:r w:rsidR="006470BE" w:rsidRPr="006470BE">
        <w:rPr>
          <w:rFonts w:ascii="Times New Roman" w:hAnsi="Times New Roman"/>
          <w:bCs/>
          <w:color w:val="000000"/>
          <w:spacing w:val="-3"/>
          <w:sz w:val="22"/>
          <w:szCs w:val="22"/>
          <w:lang w:val="en-US"/>
        </w:rPr>
        <w:t>-13.05 - 17.30 - preliminary, as well as final fights in the age category from 16 years and over</w:t>
      </w:r>
    </w:p>
    <w:p w:rsidR="006470BE" w:rsidRPr="00B55236"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-17.30 - 17.45 - preparation for the prize-giving ceremony.</w:t>
      </w:r>
    </w:p>
    <w:p w:rsidR="006470BE" w:rsidRPr="006470BE" w:rsidRDefault="006470BE" w:rsidP="007941B2">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-17.45 - rewarding, congratulation of winners.</w:t>
      </w:r>
    </w:p>
    <w:p w:rsidR="00B55236" w:rsidRDefault="00B55236" w:rsidP="00B55236">
      <w:pPr>
        <w:ind w:left="720"/>
        <w:rPr>
          <w:rFonts w:ascii="Times New Roman" w:hAnsi="Times New Roman"/>
          <w:b/>
          <w:bCs/>
          <w:color w:val="000000"/>
          <w:spacing w:val="-3"/>
          <w:sz w:val="22"/>
          <w:szCs w:val="22"/>
          <w:lang w:val="en-US"/>
        </w:rPr>
      </w:pPr>
    </w:p>
    <w:p w:rsidR="00B55236" w:rsidRDefault="00B55236" w:rsidP="00B55236">
      <w:pPr>
        <w:ind w:left="720"/>
        <w:rPr>
          <w:rFonts w:ascii="Times New Roman" w:hAnsi="Times New Roman"/>
          <w:b/>
          <w:bCs/>
          <w:color w:val="000000"/>
          <w:spacing w:val="-3"/>
          <w:sz w:val="22"/>
          <w:szCs w:val="22"/>
          <w:lang w:val="en-US"/>
        </w:rPr>
      </w:pPr>
    </w:p>
    <w:p w:rsidR="006470BE" w:rsidRPr="00B55236" w:rsidRDefault="006470BE" w:rsidP="00B55236">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lastRenderedPageBreak/>
        <w:t>5. Terms and conditions.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5.1. An open international tournament is held according to the rules of IKO.</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5.2. Terms and Conditions:</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tbl>
      <w:tblPr>
        <w:tblpPr w:leftFromText="180" w:rightFromText="180" w:vertAnchor="text" w:horzAnchor="margin" w:tblpXSpec="center" w:tblpY="-18"/>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846"/>
        <w:gridCol w:w="2268"/>
        <w:gridCol w:w="1135"/>
        <w:gridCol w:w="992"/>
        <w:gridCol w:w="1701"/>
        <w:gridCol w:w="1276"/>
        <w:gridCol w:w="850"/>
      </w:tblGrid>
      <w:tr w:rsidR="006470BE" w:rsidRPr="006470BE" w:rsidTr="006470BE">
        <w:tc>
          <w:tcPr>
            <w:tcW w:w="4536" w:type="dxa"/>
            <w:gridSpan w:val="3"/>
          </w:tcPr>
          <w:p w:rsidR="006470BE" w:rsidRPr="006470BE" w:rsidRDefault="006470BE" w:rsidP="006470BE">
            <w:pPr>
              <w:jc w:val="center"/>
              <w:rPr>
                <w:rFonts w:ascii="Times New Roman" w:hAnsi="Times New Roman"/>
                <w:b/>
                <w:bCs/>
                <w:color w:val="000000"/>
                <w:spacing w:val="-3"/>
                <w:sz w:val="22"/>
                <w:szCs w:val="22"/>
              </w:rPr>
            </w:pPr>
            <w:r w:rsidRPr="006470BE">
              <w:rPr>
                <w:rFonts w:ascii="Times New Roman" w:hAnsi="Times New Roman"/>
                <w:b/>
                <w:bCs/>
                <w:color w:val="000000"/>
                <w:spacing w:val="-3"/>
                <w:sz w:val="22"/>
                <w:szCs w:val="22"/>
                <w:lang w:val="en-US"/>
              </w:rPr>
              <w:t>Weight</w:t>
            </w:r>
            <w:r w:rsidRPr="006470BE">
              <w:rPr>
                <w:rFonts w:ascii="Times New Roman" w:hAnsi="Times New Roman"/>
                <w:b/>
                <w:bCs/>
                <w:color w:val="000000"/>
                <w:spacing w:val="-3"/>
                <w:sz w:val="22"/>
                <w:szCs w:val="22"/>
              </w:rPr>
              <w:t xml:space="preserve"> </w:t>
            </w:r>
            <w:r w:rsidRPr="006470BE">
              <w:rPr>
                <w:rFonts w:ascii="Times New Roman" w:hAnsi="Times New Roman"/>
                <w:b/>
                <w:bCs/>
                <w:color w:val="000000"/>
                <w:spacing w:val="-3"/>
                <w:sz w:val="22"/>
                <w:szCs w:val="22"/>
                <w:lang w:val="en-US"/>
              </w:rPr>
              <w:t>and</w:t>
            </w:r>
            <w:r w:rsidRPr="006470BE">
              <w:rPr>
                <w:rFonts w:ascii="Times New Roman" w:hAnsi="Times New Roman"/>
                <w:b/>
                <w:bCs/>
                <w:color w:val="000000"/>
                <w:spacing w:val="-3"/>
                <w:sz w:val="22"/>
                <w:szCs w:val="22"/>
              </w:rPr>
              <w:t xml:space="preserve"> </w:t>
            </w:r>
            <w:r w:rsidRPr="006470BE">
              <w:rPr>
                <w:rFonts w:ascii="Times New Roman" w:hAnsi="Times New Roman"/>
                <w:b/>
                <w:bCs/>
                <w:color w:val="000000"/>
                <w:spacing w:val="-3"/>
                <w:sz w:val="22"/>
                <w:szCs w:val="22"/>
                <w:lang w:val="en-US"/>
              </w:rPr>
              <w:t>age</w:t>
            </w:r>
            <w:r w:rsidRPr="006470BE">
              <w:rPr>
                <w:rFonts w:ascii="Times New Roman" w:hAnsi="Times New Roman"/>
                <w:b/>
                <w:bCs/>
                <w:color w:val="000000"/>
                <w:spacing w:val="-3"/>
                <w:sz w:val="22"/>
                <w:szCs w:val="22"/>
              </w:rPr>
              <w:t xml:space="preserve"> </w:t>
            </w:r>
            <w:r w:rsidRPr="006470BE">
              <w:rPr>
                <w:rFonts w:ascii="Times New Roman" w:hAnsi="Times New Roman"/>
                <w:b/>
                <w:bCs/>
                <w:color w:val="000000"/>
                <w:spacing w:val="-3"/>
                <w:sz w:val="22"/>
                <w:szCs w:val="22"/>
                <w:lang w:val="en-US"/>
              </w:rPr>
              <w:t>categories</w:t>
            </w:r>
          </w:p>
        </w:tc>
        <w:tc>
          <w:tcPr>
            <w:tcW w:w="5954" w:type="dxa"/>
            <w:gridSpan w:val="5"/>
          </w:tcPr>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Competition Regulations</w:t>
            </w:r>
          </w:p>
        </w:tc>
      </w:tr>
      <w:tr w:rsidR="006470BE" w:rsidRPr="006470BE" w:rsidTr="006470BE">
        <w:trPr>
          <w:trHeight w:val="1265"/>
        </w:trPr>
        <w:tc>
          <w:tcPr>
            <w:tcW w:w="1422" w:type="dxa"/>
          </w:tcPr>
          <w:p w:rsidR="006470BE" w:rsidRPr="006470BE" w:rsidRDefault="006470BE" w:rsidP="006470BE">
            <w:pPr>
              <w:jc w:val="center"/>
              <w:rPr>
                <w:sz w:val="22"/>
                <w:szCs w:val="22"/>
              </w:rPr>
            </w:pPr>
          </w:p>
          <w:p w:rsidR="006470BE" w:rsidRPr="006470BE" w:rsidRDefault="006470BE" w:rsidP="006470BE">
            <w:pPr>
              <w:jc w:val="center"/>
              <w:rPr>
                <w:sz w:val="22"/>
                <w:szCs w:val="22"/>
              </w:rPr>
            </w:pPr>
          </w:p>
          <w:p w:rsidR="006470BE" w:rsidRPr="006470BE" w:rsidRDefault="006470BE" w:rsidP="006470BE">
            <w:pPr>
              <w:jc w:val="center"/>
              <w:rPr>
                <w:b/>
                <w:sz w:val="22"/>
                <w:szCs w:val="22"/>
              </w:rPr>
            </w:pPr>
          </w:p>
        </w:tc>
        <w:tc>
          <w:tcPr>
            <w:tcW w:w="846" w:type="dxa"/>
            <w:tcBorders>
              <w:right w:val="single" w:sz="4" w:space="0" w:color="auto"/>
            </w:tcBorders>
          </w:tcPr>
          <w:p w:rsidR="006470BE" w:rsidRPr="006470BE" w:rsidRDefault="006470BE" w:rsidP="006470BE">
            <w:pPr>
              <w:jc w:val="center"/>
              <w:rPr>
                <w:sz w:val="22"/>
                <w:szCs w:val="22"/>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Age</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(years)</w:t>
            </w:r>
          </w:p>
          <w:p w:rsidR="006470BE" w:rsidRPr="006470BE" w:rsidRDefault="006470BE" w:rsidP="006470BE">
            <w:pPr>
              <w:jc w:val="center"/>
              <w:rPr>
                <w:sz w:val="22"/>
                <w:szCs w:val="22"/>
              </w:rPr>
            </w:pPr>
          </w:p>
        </w:tc>
        <w:tc>
          <w:tcPr>
            <w:tcW w:w="2268" w:type="dxa"/>
            <w:tcBorders>
              <w:left w:val="single" w:sz="4" w:space="0" w:color="auto"/>
            </w:tcBorders>
          </w:tcPr>
          <w:p w:rsidR="006470BE" w:rsidRPr="006470BE" w:rsidRDefault="006470BE" w:rsidP="006470BE">
            <w:pPr>
              <w:jc w:val="center"/>
              <w:rPr>
                <w:sz w:val="22"/>
                <w:szCs w:val="22"/>
              </w:rPr>
            </w:pPr>
          </w:p>
          <w:p w:rsidR="006470BE" w:rsidRPr="006470BE" w:rsidRDefault="006470BE" w:rsidP="006470BE">
            <w:pPr>
              <w:jc w:val="center"/>
              <w:rPr>
                <w:sz w:val="22"/>
                <w:szCs w:val="22"/>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Weight, (kg)</w:t>
            </w:r>
          </w:p>
          <w:p w:rsidR="006470BE" w:rsidRPr="006470BE" w:rsidRDefault="006470BE" w:rsidP="006470BE">
            <w:pPr>
              <w:jc w:val="center"/>
              <w:rPr>
                <w:sz w:val="22"/>
                <w:szCs w:val="22"/>
              </w:rPr>
            </w:pPr>
          </w:p>
        </w:tc>
        <w:tc>
          <w:tcPr>
            <w:tcW w:w="1135" w:type="dxa"/>
          </w:tcPr>
          <w:p w:rsidR="006470BE" w:rsidRPr="006470BE" w:rsidRDefault="006470BE" w:rsidP="006470BE">
            <w:pPr>
              <w:jc w:val="center"/>
              <w:rPr>
                <w:sz w:val="22"/>
                <w:szCs w:val="22"/>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Basic time</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(minutes)</w:t>
            </w:r>
          </w:p>
          <w:p w:rsidR="006470BE" w:rsidRPr="006470BE" w:rsidRDefault="006470BE" w:rsidP="006470BE">
            <w:pPr>
              <w:jc w:val="center"/>
              <w:rPr>
                <w:sz w:val="22"/>
                <w:szCs w:val="22"/>
              </w:rPr>
            </w:pPr>
          </w:p>
        </w:tc>
        <w:tc>
          <w:tcPr>
            <w:tcW w:w="992" w:type="dxa"/>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Additional</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time</w:t>
            </w:r>
          </w:p>
          <w:p w:rsidR="006470BE" w:rsidRPr="006470BE" w:rsidRDefault="006470BE" w:rsidP="006470BE">
            <w:pPr>
              <w:jc w:val="center"/>
              <w:rPr>
                <w:sz w:val="22"/>
                <w:szCs w:val="22"/>
              </w:rPr>
            </w:pPr>
          </w:p>
          <w:p w:rsidR="006470BE" w:rsidRPr="006470BE" w:rsidRDefault="006470BE" w:rsidP="006470BE">
            <w:pPr>
              <w:jc w:val="center"/>
              <w:rPr>
                <w:sz w:val="22"/>
                <w:szCs w:val="22"/>
              </w:rPr>
            </w:pPr>
          </w:p>
        </w:tc>
        <w:tc>
          <w:tcPr>
            <w:tcW w:w="1701" w:type="dxa"/>
          </w:tcPr>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Additional</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time in the final and semi-final matches</w:t>
            </w:r>
          </w:p>
        </w:tc>
        <w:tc>
          <w:tcPr>
            <w:tcW w:w="1276" w:type="dxa"/>
          </w:tcPr>
          <w:p w:rsidR="006470BE" w:rsidRPr="006470BE" w:rsidRDefault="006470BE" w:rsidP="006470BE">
            <w:pPr>
              <w:jc w:val="center"/>
              <w:rPr>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Weighing</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(difference)</w:t>
            </w:r>
          </w:p>
          <w:p w:rsidR="006470BE" w:rsidRPr="006470BE" w:rsidRDefault="006470BE" w:rsidP="006470BE">
            <w:pPr>
              <w:jc w:val="center"/>
              <w:rPr>
                <w:sz w:val="22"/>
                <w:szCs w:val="22"/>
              </w:rPr>
            </w:pPr>
          </w:p>
        </w:tc>
        <w:tc>
          <w:tcPr>
            <w:tcW w:w="850" w:type="dxa"/>
          </w:tcPr>
          <w:p w:rsidR="006470BE" w:rsidRPr="006470BE" w:rsidRDefault="006470BE" w:rsidP="006470BE">
            <w:pPr>
              <w:jc w:val="center"/>
              <w:rPr>
                <w:sz w:val="22"/>
                <w:szCs w:val="22"/>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Extras. time</w:t>
            </w:r>
          </w:p>
        </w:tc>
      </w:tr>
      <w:tr w:rsidR="006470BE" w:rsidRPr="006470BE" w:rsidTr="006470BE">
        <w:tc>
          <w:tcPr>
            <w:tcW w:w="1422" w:type="dxa"/>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Boys</w:t>
            </w:r>
          </w:p>
        </w:tc>
        <w:tc>
          <w:tcPr>
            <w:tcW w:w="846" w:type="dxa"/>
            <w:tcBorders>
              <w:right w:val="single" w:sz="4" w:space="0" w:color="auto"/>
            </w:tcBorders>
            <w:vAlign w:val="center"/>
          </w:tcPr>
          <w:p w:rsidR="006470BE" w:rsidRPr="006470BE" w:rsidRDefault="006470BE" w:rsidP="006470BE">
            <w:pPr>
              <w:jc w:val="center"/>
              <w:rPr>
                <w:sz w:val="22"/>
                <w:szCs w:val="22"/>
              </w:rPr>
            </w:pPr>
            <w:r w:rsidRPr="006470BE">
              <w:rPr>
                <w:sz w:val="22"/>
                <w:szCs w:val="22"/>
              </w:rPr>
              <w:t>12-13</w:t>
            </w:r>
          </w:p>
        </w:tc>
        <w:tc>
          <w:tcPr>
            <w:tcW w:w="2268" w:type="dxa"/>
            <w:tcBorders>
              <w:left w:val="single" w:sz="4" w:space="0" w:color="auto"/>
            </w:tcBorders>
            <w:vAlign w:val="center"/>
          </w:tcPr>
          <w:p w:rsidR="006470BE" w:rsidRPr="006470BE" w:rsidRDefault="006470BE" w:rsidP="006470BE">
            <w:pPr>
              <w:jc w:val="center"/>
              <w:rPr>
                <w:b/>
                <w:sz w:val="22"/>
                <w:szCs w:val="22"/>
              </w:rPr>
            </w:pPr>
            <w:r w:rsidRPr="006470BE">
              <w:rPr>
                <w:b/>
                <w:sz w:val="22"/>
                <w:szCs w:val="22"/>
              </w:rPr>
              <w:t>-35,</w:t>
            </w:r>
            <w:r w:rsidRPr="006470BE">
              <w:rPr>
                <w:b/>
                <w:sz w:val="22"/>
                <w:szCs w:val="22"/>
                <w:lang w:val="en-US"/>
              </w:rPr>
              <w:t>-40</w:t>
            </w:r>
            <w:r w:rsidRPr="006470BE">
              <w:rPr>
                <w:b/>
                <w:sz w:val="22"/>
                <w:szCs w:val="22"/>
              </w:rPr>
              <w:t>,-45,+45</w:t>
            </w:r>
          </w:p>
        </w:tc>
        <w:tc>
          <w:tcPr>
            <w:tcW w:w="1135" w:type="dxa"/>
            <w:vAlign w:val="center"/>
          </w:tcPr>
          <w:p w:rsidR="006470BE" w:rsidRPr="006470BE" w:rsidRDefault="006470BE" w:rsidP="006470BE">
            <w:pPr>
              <w:jc w:val="center"/>
              <w:rPr>
                <w:sz w:val="22"/>
                <w:szCs w:val="22"/>
              </w:rPr>
            </w:pPr>
            <w:r w:rsidRPr="006470BE">
              <w:rPr>
                <w:sz w:val="22"/>
                <w:szCs w:val="22"/>
              </w:rPr>
              <w:t>2</w:t>
            </w:r>
          </w:p>
        </w:tc>
        <w:tc>
          <w:tcPr>
            <w:tcW w:w="992" w:type="dxa"/>
            <w:vAlign w:val="center"/>
          </w:tcPr>
          <w:p w:rsidR="006470BE" w:rsidRPr="006470BE" w:rsidRDefault="006470BE" w:rsidP="006470BE">
            <w:pPr>
              <w:jc w:val="center"/>
              <w:rPr>
                <w:sz w:val="22"/>
                <w:szCs w:val="22"/>
              </w:rPr>
            </w:pPr>
            <w:r w:rsidRPr="006470BE">
              <w:rPr>
                <w:sz w:val="22"/>
                <w:szCs w:val="22"/>
              </w:rPr>
              <w:t>1</w:t>
            </w:r>
          </w:p>
        </w:tc>
        <w:tc>
          <w:tcPr>
            <w:tcW w:w="1701" w:type="dxa"/>
            <w:vAlign w:val="center"/>
          </w:tcPr>
          <w:p w:rsidR="006470BE" w:rsidRPr="006470BE" w:rsidRDefault="006470BE" w:rsidP="006470BE">
            <w:pPr>
              <w:jc w:val="center"/>
              <w:rPr>
                <w:sz w:val="22"/>
                <w:szCs w:val="22"/>
              </w:rPr>
            </w:pPr>
            <w:r w:rsidRPr="006470BE">
              <w:rPr>
                <w:sz w:val="22"/>
                <w:szCs w:val="22"/>
              </w:rPr>
              <w:t>1</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2 kg</w:t>
            </w:r>
          </w:p>
        </w:tc>
        <w:tc>
          <w:tcPr>
            <w:tcW w:w="850" w:type="dxa"/>
            <w:vAlign w:val="center"/>
          </w:tcPr>
          <w:p w:rsidR="006470BE" w:rsidRPr="006470BE" w:rsidRDefault="006470BE" w:rsidP="006470BE">
            <w:pPr>
              <w:jc w:val="center"/>
              <w:rPr>
                <w:sz w:val="22"/>
                <w:szCs w:val="22"/>
              </w:rPr>
            </w:pPr>
            <w:r w:rsidRPr="006470BE">
              <w:rPr>
                <w:sz w:val="22"/>
                <w:szCs w:val="22"/>
              </w:rPr>
              <w:t>1</w:t>
            </w:r>
          </w:p>
        </w:tc>
      </w:tr>
      <w:tr w:rsidR="006470BE" w:rsidRPr="006470BE" w:rsidTr="006470BE">
        <w:tc>
          <w:tcPr>
            <w:tcW w:w="1422" w:type="dxa"/>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Girls</w:t>
            </w:r>
          </w:p>
        </w:tc>
        <w:tc>
          <w:tcPr>
            <w:tcW w:w="846" w:type="dxa"/>
            <w:tcBorders>
              <w:right w:val="single" w:sz="4" w:space="0" w:color="auto"/>
            </w:tcBorders>
            <w:vAlign w:val="center"/>
          </w:tcPr>
          <w:p w:rsidR="006470BE" w:rsidRPr="006470BE" w:rsidRDefault="006470BE" w:rsidP="006470BE">
            <w:pPr>
              <w:jc w:val="center"/>
              <w:rPr>
                <w:sz w:val="22"/>
                <w:szCs w:val="22"/>
              </w:rPr>
            </w:pPr>
            <w:r w:rsidRPr="006470BE">
              <w:rPr>
                <w:sz w:val="22"/>
                <w:szCs w:val="22"/>
              </w:rPr>
              <w:t>12-13</w:t>
            </w:r>
          </w:p>
        </w:tc>
        <w:tc>
          <w:tcPr>
            <w:tcW w:w="2268" w:type="dxa"/>
            <w:tcBorders>
              <w:left w:val="single" w:sz="4" w:space="0" w:color="auto"/>
            </w:tcBorders>
            <w:vAlign w:val="center"/>
          </w:tcPr>
          <w:p w:rsidR="006470BE" w:rsidRPr="006470BE" w:rsidRDefault="006470BE" w:rsidP="006470BE">
            <w:pPr>
              <w:jc w:val="center"/>
              <w:rPr>
                <w:b/>
                <w:sz w:val="22"/>
                <w:szCs w:val="22"/>
              </w:rPr>
            </w:pPr>
            <w:r w:rsidRPr="006470BE">
              <w:rPr>
                <w:b/>
                <w:sz w:val="22"/>
                <w:szCs w:val="22"/>
                <w:lang w:val="en-US"/>
              </w:rPr>
              <w:t>-40</w:t>
            </w:r>
            <w:r w:rsidRPr="006470BE">
              <w:rPr>
                <w:b/>
                <w:sz w:val="22"/>
                <w:szCs w:val="22"/>
              </w:rPr>
              <w:t>,-45,+45</w:t>
            </w:r>
          </w:p>
        </w:tc>
        <w:tc>
          <w:tcPr>
            <w:tcW w:w="1135" w:type="dxa"/>
            <w:vAlign w:val="center"/>
          </w:tcPr>
          <w:p w:rsidR="006470BE" w:rsidRPr="006470BE" w:rsidRDefault="006470BE" w:rsidP="006470BE">
            <w:pPr>
              <w:jc w:val="center"/>
              <w:rPr>
                <w:sz w:val="22"/>
                <w:szCs w:val="22"/>
              </w:rPr>
            </w:pPr>
            <w:r w:rsidRPr="006470BE">
              <w:rPr>
                <w:sz w:val="22"/>
                <w:szCs w:val="22"/>
              </w:rPr>
              <w:t>2</w:t>
            </w:r>
          </w:p>
        </w:tc>
        <w:tc>
          <w:tcPr>
            <w:tcW w:w="992" w:type="dxa"/>
            <w:vAlign w:val="center"/>
          </w:tcPr>
          <w:p w:rsidR="006470BE" w:rsidRPr="006470BE" w:rsidRDefault="006470BE" w:rsidP="006470BE">
            <w:pPr>
              <w:jc w:val="center"/>
              <w:rPr>
                <w:sz w:val="22"/>
                <w:szCs w:val="22"/>
              </w:rPr>
            </w:pPr>
            <w:r w:rsidRPr="006470BE">
              <w:rPr>
                <w:sz w:val="22"/>
                <w:szCs w:val="22"/>
              </w:rPr>
              <w:t>1</w:t>
            </w:r>
          </w:p>
        </w:tc>
        <w:tc>
          <w:tcPr>
            <w:tcW w:w="1701" w:type="dxa"/>
            <w:vAlign w:val="center"/>
          </w:tcPr>
          <w:p w:rsidR="006470BE" w:rsidRPr="006470BE" w:rsidRDefault="006470BE" w:rsidP="006470BE">
            <w:pPr>
              <w:jc w:val="center"/>
              <w:rPr>
                <w:sz w:val="22"/>
                <w:szCs w:val="22"/>
              </w:rPr>
            </w:pPr>
            <w:r w:rsidRPr="006470BE">
              <w:rPr>
                <w:sz w:val="22"/>
                <w:szCs w:val="22"/>
              </w:rPr>
              <w:t>1</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2 kg</w:t>
            </w:r>
          </w:p>
        </w:tc>
        <w:tc>
          <w:tcPr>
            <w:tcW w:w="850" w:type="dxa"/>
            <w:vAlign w:val="center"/>
          </w:tcPr>
          <w:p w:rsidR="006470BE" w:rsidRPr="006470BE" w:rsidRDefault="006470BE" w:rsidP="006470BE">
            <w:pPr>
              <w:jc w:val="center"/>
              <w:rPr>
                <w:sz w:val="22"/>
                <w:szCs w:val="22"/>
              </w:rPr>
            </w:pPr>
            <w:r w:rsidRPr="006470BE">
              <w:rPr>
                <w:sz w:val="22"/>
                <w:szCs w:val="22"/>
              </w:rPr>
              <w:t>1</w:t>
            </w:r>
          </w:p>
        </w:tc>
      </w:tr>
      <w:tr w:rsidR="006470BE" w:rsidRPr="006470BE" w:rsidTr="006470BE">
        <w:tc>
          <w:tcPr>
            <w:tcW w:w="1422" w:type="dxa"/>
          </w:tcPr>
          <w:p w:rsidR="006470BE" w:rsidRPr="006470BE" w:rsidRDefault="006470BE" w:rsidP="006470BE">
            <w:pPr>
              <w:jc w:val="center"/>
              <w:rPr>
                <w:rFonts w:ascii="Times New Roman" w:hAnsi="Times New Roman"/>
                <w:bCs/>
                <w:color w:val="000000"/>
                <w:spacing w:val="-3"/>
                <w:sz w:val="22"/>
                <w:szCs w:val="22"/>
              </w:rPr>
            </w:pPr>
            <w:proofErr w:type="spellStart"/>
            <w:r w:rsidRPr="006470BE">
              <w:rPr>
                <w:rFonts w:ascii="Times New Roman" w:hAnsi="Times New Roman"/>
                <w:bCs/>
                <w:color w:val="000000"/>
                <w:spacing w:val="-3"/>
                <w:sz w:val="22"/>
                <w:szCs w:val="22"/>
              </w:rPr>
              <w:t>Junior</w:t>
            </w:r>
            <w:proofErr w:type="spellEnd"/>
            <w:r w:rsidRPr="006470BE">
              <w:rPr>
                <w:rFonts w:ascii="Times New Roman" w:hAnsi="Times New Roman"/>
                <w:bCs/>
                <w:color w:val="000000"/>
                <w:spacing w:val="-3"/>
                <w:sz w:val="22"/>
                <w:szCs w:val="22"/>
              </w:rPr>
              <w:t xml:space="preserve"> (</w:t>
            </w:r>
            <w:proofErr w:type="spellStart"/>
            <w:r w:rsidRPr="006470BE">
              <w:rPr>
                <w:rFonts w:ascii="Times New Roman" w:hAnsi="Times New Roman"/>
                <w:bCs/>
                <w:color w:val="000000"/>
                <w:spacing w:val="-3"/>
                <w:sz w:val="22"/>
                <w:szCs w:val="22"/>
              </w:rPr>
              <w:t>boys</w:t>
            </w:r>
            <w:proofErr w:type="spellEnd"/>
            <w:r w:rsidRPr="006470BE">
              <w:rPr>
                <w:rFonts w:ascii="Times New Roman" w:hAnsi="Times New Roman"/>
                <w:bCs/>
                <w:color w:val="000000"/>
                <w:spacing w:val="-3"/>
                <w:sz w:val="22"/>
                <w:szCs w:val="22"/>
              </w:rPr>
              <w:t>)</w:t>
            </w:r>
          </w:p>
        </w:tc>
        <w:tc>
          <w:tcPr>
            <w:tcW w:w="846" w:type="dxa"/>
            <w:tcBorders>
              <w:right w:val="single" w:sz="4" w:space="0" w:color="auto"/>
            </w:tcBorders>
            <w:vAlign w:val="center"/>
          </w:tcPr>
          <w:p w:rsidR="006470BE" w:rsidRPr="006470BE" w:rsidRDefault="006470BE" w:rsidP="006470BE">
            <w:pPr>
              <w:jc w:val="center"/>
              <w:rPr>
                <w:sz w:val="22"/>
                <w:szCs w:val="22"/>
              </w:rPr>
            </w:pPr>
            <w:r w:rsidRPr="006470BE">
              <w:rPr>
                <w:sz w:val="22"/>
                <w:szCs w:val="22"/>
              </w:rPr>
              <w:t>14-15</w:t>
            </w:r>
          </w:p>
        </w:tc>
        <w:tc>
          <w:tcPr>
            <w:tcW w:w="2268" w:type="dxa"/>
            <w:tcBorders>
              <w:left w:val="single" w:sz="4" w:space="0" w:color="auto"/>
            </w:tcBorders>
            <w:vAlign w:val="center"/>
          </w:tcPr>
          <w:p w:rsidR="006470BE" w:rsidRPr="006470BE" w:rsidRDefault="006470BE" w:rsidP="006470BE">
            <w:pPr>
              <w:jc w:val="center"/>
              <w:rPr>
                <w:b/>
                <w:sz w:val="22"/>
                <w:szCs w:val="22"/>
                <w:lang w:val="en-US"/>
              </w:rPr>
            </w:pPr>
            <w:r w:rsidRPr="006470BE">
              <w:rPr>
                <w:b/>
                <w:sz w:val="22"/>
                <w:szCs w:val="22"/>
                <w:lang w:val="en-US"/>
              </w:rPr>
              <w:t>-50,-55, -60,+60</w:t>
            </w:r>
          </w:p>
        </w:tc>
        <w:tc>
          <w:tcPr>
            <w:tcW w:w="1135" w:type="dxa"/>
            <w:vAlign w:val="center"/>
          </w:tcPr>
          <w:p w:rsidR="006470BE" w:rsidRPr="006470BE" w:rsidRDefault="006470BE" w:rsidP="006470BE">
            <w:pPr>
              <w:jc w:val="center"/>
              <w:rPr>
                <w:sz w:val="22"/>
                <w:szCs w:val="22"/>
              </w:rPr>
            </w:pPr>
            <w:r w:rsidRPr="006470BE">
              <w:rPr>
                <w:sz w:val="22"/>
                <w:szCs w:val="22"/>
              </w:rPr>
              <w:t>2</w:t>
            </w:r>
          </w:p>
        </w:tc>
        <w:tc>
          <w:tcPr>
            <w:tcW w:w="992" w:type="dxa"/>
            <w:vAlign w:val="center"/>
          </w:tcPr>
          <w:p w:rsidR="006470BE" w:rsidRPr="006470BE" w:rsidRDefault="006470BE" w:rsidP="006470BE">
            <w:pPr>
              <w:jc w:val="center"/>
              <w:rPr>
                <w:sz w:val="22"/>
                <w:szCs w:val="22"/>
              </w:rPr>
            </w:pPr>
            <w:r w:rsidRPr="006470BE">
              <w:rPr>
                <w:sz w:val="22"/>
                <w:szCs w:val="22"/>
              </w:rPr>
              <w:t>1</w:t>
            </w:r>
          </w:p>
        </w:tc>
        <w:tc>
          <w:tcPr>
            <w:tcW w:w="1701" w:type="dxa"/>
            <w:vAlign w:val="center"/>
          </w:tcPr>
          <w:p w:rsidR="006470BE" w:rsidRPr="006470BE" w:rsidRDefault="006470BE" w:rsidP="006470BE">
            <w:pPr>
              <w:jc w:val="center"/>
              <w:rPr>
                <w:sz w:val="22"/>
                <w:szCs w:val="22"/>
              </w:rPr>
            </w:pPr>
            <w:r w:rsidRPr="006470BE">
              <w:rPr>
                <w:sz w:val="22"/>
                <w:szCs w:val="22"/>
              </w:rPr>
              <w:t>1</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2 kg</w:t>
            </w:r>
          </w:p>
        </w:tc>
        <w:tc>
          <w:tcPr>
            <w:tcW w:w="850" w:type="dxa"/>
            <w:vAlign w:val="center"/>
          </w:tcPr>
          <w:p w:rsidR="006470BE" w:rsidRPr="006470BE" w:rsidRDefault="006470BE" w:rsidP="006470BE">
            <w:pPr>
              <w:jc w:val="center"/>
              <w:rPr>
                <w:sz w:val="22"/>
                <w:szCs w:val="22"/>
              </w:rPr>
            </w:pPr>
            <w:r w:rsidRPr="006470BE">
              <w:rPr>
                <w:sz w:val="22"/>
                <w:szCs w:val="22"/>
              </w:rPr>
              <w:t>1</w:t>
            </w:r>
          </w:p>
        </w:tc>
      </w:tr>
      <w:tr w:rsidR="006470BE" w:rsidRPr="006470BE" w:rsidTr="006470BE">
        <w:tc>
          <w:tcPr>
            <w:tcW w:w="1422" w:type="dxa"/>
          </w:tcPr>
          <w:p w:rsidR="006470BE" w:rsidRPr="006470BE" w:rsidRDefault="006470BE" w:rsidP="006470BE">
            <w:pPr>
              <w:jc w:val="center"/>
              <w:rPr>
                <w:rFonts w:ascii="Times New Roman" w:hAnsi="Times New Roman"/>
                <w:bCs/>
                <w:color w:val="000000"/>
                <w:spacing w:val="-3"/>
                <w:sz w:val="22"/>
                <w:szCs w:val="22"/>
              </w:rPr>
            </w:pPr>
            <w:proofErr w:type="spellStart"/>
            <w:r w:rsidRPr="006470BE">
              <w:rPr>
                <w:rFonts w:ascii="Times New Roman" w:hAnsi="Times New Roman"/>
                <w:bCs/>
                <w:color w:val="000000"/>
                <w:spacing w:val="-3"/>
                <w:sz w:val="22"/>
                <w:szCs w:val="22"/>
              </w:rPr>
              <w:t>Junior</w:t>
            </w:r>
            <w:proofErr w:type="spellEnd"/>
            <w:r w:rsidRPr="006470BE">
              <w:rPr>
                <w:rFonts w:ascii="Times New Roman" w:hAnsi="Times New Roman"/>
                <w:bCs/>
                <w:color w:val="000000"/>
                <w:spacing w:val="-3"/>
                <w:sz w:val="22"/>
                <w:szCs w:val="22"/>
              </w:rPr>
              <w:t xml:space="preserve"> (</w:t>
            </w:r>
            <w:proofErr w:type="spellStart"/>
            <w:r w:rsidRPr="006470BE">
              <w:rPr>
                <w:rFonts w:ascii="Times New Roman" w:hAnsi="Times New Roman"/>
                <w:bCs/>
                <w:color w:val="000000"/>
                <w:spacing w:val="-3"/>
                <w:sz w:val="22"/>
                <w:szCs w:val="22"/>
              </w:rPr>
              <w:t>girls</w:t>
            </w:r>
            <w:proofErr w:type="spellEnd"/>
            <w:r w:rsidRPr="006470BE">
              <w:rPr>
                <w:rFonts w:ascii="Times New Roman" w:hAnsi="Times New Roman"/>
                <w:bCs/>
                <w:color w:val="000000"/>
                <w:spacing w:val="-3"/>
                <w:sz w:val="22"/>
                <w:szCs w:val="22"/>
              </w:rPr>
              <w:t>)</w:t>
            </w:r>
          </w:p>
        </w:tc>
        <w:tc>
          <w:tcPr>
            <w:tcW w:w="846" w:type="dxa"/>
            <w:tcBorders>
              <w:right w:val="single" w:sz="4" w:space="0" w:color="auto"/>
            </w:tcBorders>
            <w:vAlign w:val="center"/>
          </w:tcPr>
          <w:p w:rsidR="006470BE" w:rsidRPr="006470BE" w:rsidRDefault="006470BE" w:rsidP="006470BE">
            <w:pPr>
              <w:jc w:val="center"/>
              <w:rPr>
                <w:sz w:val="22"/>
                <w:szCs w:val="22"/>
              </w:rPr>
            </w:pPr>
            <w:r w:rsidRPr="006470BE">
              <w:rPr>
                <w:sz w:val="22"/>
                <w:szCs w:val="22"/>
              </w:rPr>
              <w:t>14-15</w:t>
            </w:r>
          </w:p>
        </w:tc>
        <w:tc>
          <w:tcPr>
            <w:tcW w:w="2268" w:type="dxa"/>
            <w:tcBorders>
              <w:left w:val="single" w:sz="4" w:space="0" w:color="auto"/>
            </w:tcBorders>
            <w:vAlign w:val="center"/>
          </w:tcPr>
          <w:p w:rsidR="006470BE" w:rsidRPr="006470BE" w:rsidRDefault="006470BE" w:rsidP="006470BE">
            <w:pPr>
              <w:jc w:val="center"/>
              <w:rPr>
                <w:b/>
                <w:sz w:val="22"/>
                <w:szCs w:val="22"/>
                <w:lang w:val="en-US"/>
              </w:rPr>
            </w:pPr>
            <w:r w:rsidRPr="006470BE">
              <w:rPr>
                <w:b/>
                <w:sz w:val="22"/>
                <w:szCs w:val="22"/>
                <w:lang w:val="en-US"/>
              </w:rPr>
              <w:t>-50,-55,+55</w:t>
            </w:r>
          </w:p>
        </w:tc>
        <w:tc>
          <w:tcPr>
            <w:tcW w:w="1135" w:type="dxa"/>
            <w:vAlign w:val="center"/>
          </w:tcPr>
          <w:p w:rsidR="006470BE" w:rsidRPr="006470BE" w:rsidRDefault="006470BE" w:rsidP="006470BE">
            <w:pPr>
              <w:jc w:val="center"/>
              <w:rPr>
                <w:sz w:val="22"/>
                <w:szCs w:val="22"/>
              </w:rPr>
            </w:pPr>
            <w:r w:rsidRPr="006470BE">
              <w:rPr>
                <w:sz w:val="22"/>
                <w:szCs w:val="22"/>
              </w:rPr>
              <w:t>2</w:t>
            </w:r>
          </w:p>
        </w:tc>
        <w:tc>
          <w:tcPr>
            <w:tcW w:w="992" w:type="dxa"/>
            <w:vAlign w:val="center"/>
          </w:tcPr>
          <w:p w:rsidR="006470BE" w:rsidRPr="006470BE" w:rsidRDefault="006470BE" w:rsidP="006470BE">
            <w:pPr>
              <w:jc w:val="center"/>
              <w:rPr>
                <w:sz w:val="22"/>
                <w:szCs w:val="22"/>
              </w:rPr>
            </w:pPr>
            <w:r w:rsidRPr="006470BE">
              <w:rPr>
                <w:sz w:val="22"/>
                <w:szCs w:val="22"/>
              </w:rPr>
              <w:t>1</w:t>
            </w:r>
          </w:p>
        </w:tc>
        <w:tc>
          <w:tcPr>
            <w:tcW w:w="1701" w:type="dxa"/>
            <w:vAlign w:val="center"/>
          </w:tcPr>
          <w:p w:rsidR="006470BE" w:rsidRPr="006470BE" w:rsidRDefault="006470BE" w:rsidP="006470BE">
            <w:pPr>
              <w:jc w:val="center"/>
              <w:rPr>
                <w:sz w:val="22"/>
                <w:szCs w:val="22"/>
              </w:rPr>
            </w:pPr>
            <w:r w:rsidRPr="006470BE">
              <w:rPr>
                <w:sz w:val="22"/>
                <w:szCs w:val="22"/>
              </w:rPr>
              <w:t>1</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2 kg</w:t>
            </w:r>
          </w:p>
        </w:tc>
        <w:tc>
          <w:tcPr>
            <w:tcW w:w="850" w:type="dxa"/>
            <w:vAlign w:val="center"/>
          </w:tcPr>
          <w:p w:rsidR="006470BE" w:rsidRPr="006470BE" w:rsidRDefault="006470BE" w:rsidP="006470BE">
            <w:pPr>
              <w:jc w:val="center"/>
              <w:rPr>
                <w:sz w:val="22"/>
                <w:szCs w:val="22"/>
              </w:rPr>
            </w:pPr>
            <w:r w:rsidRPr="006470BE">
              <w:rPr>
                <w:sz w:val="22"/>
                <w:szCs w:val="22"/>
              </w:rPr>
              <w:t>1</w:t>
            </w:r>
          </w:p>
        </w:tc>
      </w:tr>
      <w:tr w:rsidR="006470BE" w:rsidRPr="006470BE" w:rsidTr="006470BE">
        <w:tc>
          <w:tcPr>
            <w:tcW w:w="1422" w:type="dxa"/>
          </w:tcPr>
          <w:p w:rsidR="006470BE" w:rsidRPr="006470BE" w:rsidRDefault="006470BE" w:rsidP="006470BE">
            <w:pPr>
              <w:jc w:val="center"/>
              <w:rPr>
                <w:rFonts w:ascii="Times New Roman" w:hAnsi="Times New Roman"/>
                <w:bCs/>
                <w:color w:val="000000"/>
                <w:spacing w:val="-3"/>
                <w:sz w:val="22"/>
                <w:szCs w:val="22"/>
              </w:rPr>
            </w:pPr>
            <w:proofErr w:type="spellStart"/>
            <w:r w:rsidRPr="006470BE">
              <w:rPr>
                <w:rFonts w:ascii="Times New Roman" w:hAnsi="Times New Roman"/>
                <w:bCs/>
                <w:color w:val="000000"/>
                <w:spacing w:val="-3"/>
                <w:sz w:val="22"/>
                <w:szCs w:val="22"/>
              </w:rPr>
              <w:t>Junior</w:t>
            </w:r>
            <w:proofErr w:type="spellEnd"/>
            <w:r w:rsidRPr="006470BE">
              <w:rPr>
                <w:rFonts w:ascii="Times New Roman" w:hAnsi="Times New Roman"/>
                <w:bCs/>
                <w:color w:val="000000"/>
                <w:spacing w:val="-3"/>
                <w:sz w:val="22"/>
                <w:szCs w:val="22"/>
              </w:rPr>
              <w:t xml:space="preserve"> (</w:t>
            </w:r>
            <w:proofErr w:type="spellStart"/>
            <w:r w:rsidRPr="006470BE">
              <w:rPr>
                <w:rFonts w:ascii="Times New Roman" w:hAnsi="Times New Roman"/>
                <w:bCs/>
                <w:color w:val="000000"/>
                <w:spacing w:val="-3"/>
                <w:sz w:val="22"/>
                <w:szCs w:val="22"/>
              </w:rPr>
              <w:t>boys</w:t>
            </w:r>
            <w:proofErr w:type="spellEnd"/>
            <w:r w:rsidRPr="006470BE">
              <w:rPr>
                <w:rFonts w:ascii="Times New Roman" w:hAnsi="Times New Roman"/>
                <w:bCs/>
                <w:color w:val="000000"/>
                <w:spacing w:val="-3"/>
                <w:sz w:val="22"/>
                <w:szCs w:val="22"/>
              </w:rPr>
              <w:t>)</w:t>
            </w:r>
          </w:p>
        </w:tc>
        <w:tc>
          <w:tcPr>
            <w:tcW w:w="846" w:type="dxa"/>
            <w:tcBorders>
              <w:right w:val="single" w:sz="4" w:space="0" w:color="auto"/>
            </w:tcBorders>
            <w:vAlign w:val="center"/>
          </w:tcPr>
          <w:p w:rsidR="006470BE" w:rsidRPr="006470BE" w:rsidRDefault="006470BE" w:rsidP="006470BE">
            <w:pPr>
              <w:jc w:val="center"/>
              <w:rPr>
                <w:sz w:val="22"/>
                <w:szCs w:val="22"/>
              </w:rPr>
            </w:pPr>
            <w:r w:rsidRPr="006470BE">
              <w:rPr>
                <w:sz w:val="22"/>
                <w:szCs w:val="22"/>
              </w:rPr>
              <w:t>16-17</w:t>
            </w:r>
          </w:p>
        </w:tc>
        <w:tc>
          <w:tcPr>
            <w:tcW w:w="2268" w:type="dxa"/>
            <w:tcBorders>
              <w:left w:val="single" w:sz="4" w:space="0" w:color="auto"/>
            </w:tcBorders>
            <w:vAlign w:val="center"/>
          </w:tcPr>
          <w:p w:rsidR="006470BE" w:rsidRPr="006470BE" w:rsidRDefault="006470BE" w:rsidP="006470BE">
            <w:pPr>
              <w:jc w:val="center"/>
              <w:rPr>
                <w:b/>
                <w:sz w:val="22"/>
                <w:szCs w:val="22"/>
                <w:lang w:val="en-US"/>
              </w:rPr>
            </w:pPr>
            <w:r w:rsidRPr="006470BE">
              <w:rPr>
                <w:rFonts w:ascii="Times" w:hAnsi="Times" w:cs="Times"/>
                <w:b/>
                <w:sz w:val="22"/>
                <w:szCs w:val="22"/>
                <w:lang w:val="en-US"/>
              </w:rPr>
              <w:t>-55,-60,-65,+65</w:t>
            </w:r>
          </w:p>
        </w:tc>
        <w:tc>
          <w:tcPr>
            <w:tcW w:w="1135" w:type="dxa"/>
            <w:vAlign w:val="center"/>
          </w:tcPr>
          <w:p w:rsidR="006470BE" w:rsidRPr="006470BE" w:rsidRDefault="006470BE" w:rsidP="006470BE">
            <w:pPr>
              <w:jc w:val="center"/>
              <w:rPr>
                <w:sz w:val="22"/>
                <w:szCs w:val="22"/>
              </w:rPr>
            </w:pPr>
            <w:r w:rsidRPr="006470BE">
              <w:rPr>
                <w:sz w:val="22"/>
                <w:szCs w:val="22"/>
              </w:rPr>
              <w:t>2</w:t>
            </w:r>
          </w:p>
        </w:tc>
        <w:tc>
          <w:tcPr>
            <w:tcW w:w="992" w:type="dxa"/>
            <w:vAlign w:val="center"/>
          </w:tcPr>
          <w:p w:rsidR="006470BE" w:rsidRPr="006470BE" w:rsidRDefault="006470BE" w:rsidP="006470BE">
            <w:pPr>
              <w:jc w:val="center"/>
              <w:rPr>
                <w:sz w:val="22"/>
                <w:szCs w:val="22"/>
              </w:rPr>
            </w:pPr>
            <w:r w:rsidRPr="006470BE">
              <w:rPr>
                <w:sz w:val="22"/>
                <w:szCs w:val="22"/>
              </w:rPr>
              <w:t>2</w:t>
            </w:r>
          </w:p>
        </w:tc>
        <w:tc>
          <w:tcPr>
            <w:tcW w:w="1701" w:type="dxa"/>
            <w:vAlign w:val="center"/>
          </w:tcPr>
          <w:p w:rsidR="006470BE" w:rsidRPr="006470BE" w:rsidRDefault="006470BE" w:rsidP="006470BE">
            <w:pPr>
              <w:jc w:val="center"/>
              <w:rPr>
                <w:sz w:val="22"/>
                <w:szCs w:val="22"/>
              </w:rPr>
            </w:pPr>
            <w:r w:rsidRPr="006470BE">
              <w:rPr>
                <w:sz w:val="22"/>
                <w:szCs w:val="22"/>
              </w:rPr>
              <w:t>1</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2 kg</w:t>
            </w:r>
          </w:p>
        </w:tc>
        <w:tc>
          <w:tcPr>
            <w:tcW w:w="850" w:type="dxa"/>
            <w:vAlign w:val="center"/>
          </w:tcPr>
          <w:p w:rsidR="006470BE" w:rsidRPr="006470BE" w:rsidRDefault="006470BE" w:rsidP="006470BE">
            <w:pPr>
              <w:jc w:val="center"/>
              <w:rPr>
                <w:sz w:val="22"/>
                <w:szCs w:val="22"/>
              </w:rPr>
            </w:pPr>
            <w:r w:rsidRPr="006470BE">
              <w:rPr>
                <w:sz w:val="22"/>
                <w:szCs w:val="22"/>
              </w:rPr>
              <w:t>1</w:t>
            </w:r>
          </w:p>
        </w:tc>
      </w:tr>
      <w:tr w:rsidR="006470BE" w:rsidRPr="006470BE" w:rsidTr="006470BE">
        <w:tc>
          <w:tcPr>
            <w:tcW w:w="1422" w:type="dxa"/>
          </w:tcPr>
          <w:p w:rsidR="006470BE" w:rsidRPr="006470BE" w:rsidRDefault="006470BE" w:rsidP="006470BE">
            <w:pPr>
              <w:jc w:val="center"/>
              <w:rPr>
                <w:rFonts w:ascii="Times New Roman" w:hAnsi="Times New Roman"/>
                <w:bCs/>
                <w:color w:val="000000"/>
                <w:spacing w:val="-3"/>
                <w:sz w:val="22"/>
                <w:szCs w:val="22"/>
              </w:rPr>
            </w:pPr>
            <w:proofErr w:type="spellStart"/>
            <w:r w:rsidRPr="006470BE">
              <w:rPr>
                <w:rFonts w:ascii="Times New Roman" w:hAnsi="Times New Roman"/>
                <w:bCs/>
                <w:color w:val="000000"/>
                <w:spacing w:val="-3"/>
                <w:sz w:val="22"/>
                <w:szCs w:val="22"/>
              </w:rPr>
              <w:t>Junior</w:t>
            </w:r>
            <w:proofErr w:type="spellEnd"/>
            <w:r w:rsidRPr="006470BE">
              <w:rPr>
                <w:rFonts w:ascii="Times New Roman" w:hAnsi="Times New Roman"/>
                <w:bCs/>
                <w:color w:val="000000"/>
                <w:spacing w:val="-3"/>
                <w:sz w:val="22"/>
                <w:szCs w:val="22"/>
              </w:rPr>
              <w:t xml:space="preserve"> (</w:t>
            </w:r>
            <w:proofErr w:type="spellStart"/>
            <w:r w:rsidRPr="006470BE">
              <w:rPr>
                <w:rFonts w:ascii="Times New Roman" w:hAnsi="Times New Roman"/>
                <w:bCs/>
                <w:color w:val="000000"/>
                <w:spacing w:val="-3"/>
                <w:sz w:val="22"/>
                <w:szCs w:val="22"/>
              </w:rPr>
              <w:t>girls</w:t>
            </w:r>
            <w:proofErr w:type="spellEnd"/>
            <w:r w:rsidRPr="006470BE">
              <w:rPr>
                <w:rFonts w:ascii="Times New Roman" w:hAnsi="Times New Roman"/>
                <w:bCs/>
                <w:color w:val="000000"/>
                <w:spacing w:val="-3"/>
                <w:sz w:val="22"/>
                <w:szCs w:val="22"/>
              </w:rPr>
              <w:t>)</w:t>
            </w:r>
          </w:p>
        </w:tc>
        <w:tc>
          <w:tcPr>
            <w:tcW w:w="846" w:type="dxa"/>
            <w:tcBorders>
              <w:right w:val="single" w:sz="4" w:space="0" w:color="auto"/>
            </w:tcBorders>
            <w:vAlign w:val="center"/>
          </w:tcPr>
          <w:p w:rsidR="006470BE" w:rsidRPr="006470BE" w:rsidRDefault="006470BE" w:rsidP="006470BE">
            <w:pPr>
              <w:jc w:val="center"/>
              <w:rPr>
                <w:sz w:val="22"/>
                <w:szCs w:val="22"/>
              </w:rPr>
            </w:pPr>
            <w:r w:rsidRPr="006470BE">
              <w:rPr>
                <w:rFonts w:ascii="Times" w:hAnsi="Times" w:cs="Times"/>
                <w:sz w:val="22"/>
                <w:szCs w:val="22"/>
                <w:lang w:val="en-US"/>
              </w:rPr>
              <w:t>16-17</w:t>
            </w:r>
          </w:p>
        </w:tc>
        <w:tc>
          <w:tcPr>
            <w:tcW w:w="2268" w:type="dxa"/>
            <w:tcBorders>
              <w:left w:val="single" w:sz="4" w:space="0" w:color="auto"/>
            </w:tcBorders>
            <w:vAlign w:val="center"/>
          </w:tcPr>
          <w:p w:rsidR="006470BE" w:rsidRPr="006470BE" w:rsidRDefault="006470BE" w:rsidP="006470BE">
            <w:pPr>
              <w:jc w:val="center"/>
              <w:rPr>
                <w:b/>
                <w:sz w:val="22"/>
                <w:szCs w:val="22"/>
                <w:lang w:val="en-US"/>
              </w:rPr>
            </w:pPr>
            <w:r w:rsidRPr="006470BE">
              <w:rPr>
                <w:rFonts w:ascii="Times" w:hAnsi="Times" w:cs="Times"/>
                <w:b/>
                <w:sz w:val="22"/>
                <w:szCs w:val="22"/>
                <w:lang w:val="en-US"/>
              </w:rPr>
              <w:t>-50,-55,+55</w:t>
            </w:r>
          </w:p>
        </w:tc>
        <w:tc>
          <w:tcPr>
            <w:tcW w:w="1135" w:type="dxa"/>
            <w:vAlign w:val="center"/>
          </w:tcPr>
          <w:p w:rsidR="006470BE" w:rsidRPr="006470BE" w:rsidRDefault="006470BE" w:rsidP="006470BE">
            <w:pPr>
              <w:jc w:val="center"/>
              <w:rPr>
                <w:sz w:val="22"/>
                <w:szCs w:val="22"/>
              </w:rPr>
            </w:pPr>
            <w:r w:rsidRPr="006470BE">
              <w:rPr>
                <w:sz w:val="22"/>
                <w:szCs w:val="22"/>
              </w:rPr>
              <w:t>2</w:t>
            </w:r>
          </w:p>
        </w:tc>
        <w:tc>
          <w:tcPr>
            <w:tcW w:w="992" w:type="dxa"/>
            <w:vAlign w:val="center"/>
          </w:tcPr>
          <w:p w:rsidR="006470BE" w:rsidRPr="006470BE" w:rsidRDefault="006470BE" w:rsidP="006470BE">
            <w:pPr>
              <w:jc w:val="center"/>
              <w:rPr>
                <w:sz w:val="22"/>
                <w:szCs w:val="22"/>
              </w:rPr>
            </w:pPr>
            <w:r w:rsidRPr="006470BE">
              <w:rPr>
                <w:sz w:val="22"/>
                <w:szCs w:val="22"/>
              </w:rPr>
              <w:t>2</w:t>
            </w:r>
          </w:p>
        </w:tc>
        <w:tc>
          <w:tcPr>
            <w:tcW w:w="1701" w:type="dxa"/>
            <w:vAlign w:val="center"/>
          </w:tcPr>
          <w:p w:rsidR="006470BE" w:rsidRPr="006470BE" w:rsidRDefault="006470BE" w:rsidP="006470BE">
            <w:pPr>
              <w:jc w:val="center"/>
              <w:rPr>
                <w:sz w:val="22"/>
                <w:szCs w:val="22"/>
              </w:rPr>
            </w:pPr>
            <w:r w:rsidRPr="006470BE">
              <w:rPr>
                <w:sz w:val="22"/>
                <w:szCs w:val="22"/>
              </w:rPr>
              <w:t>1</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2 kg</w:t>
            </w:r>
          </w:p>
        </w:tc>
        <w:tc>
          <w:tcPr>
            <w:tcW w:w="850" w:type="dxa"/>
            <w:vAlign w:val="center"/>
          </w:tcPr>
          <w:p w:rsidR="006470BE" w:rsidRPr="006470BE" w:rsidRDefault="006470BE" w:rsidP="006470BE">
            <w:pPr>
              <w:jc w:val="center"/>
              <w:rPr>
                <w:sz w:val="22"/>
                <w:szCs w:val="22"/>
              </w:rPr>
            </w:pPr>
            <w:r w:rsidRPr="006470BE">
              <w:rPr>
                <w:sz w:val="22"/>
                <w:szCs w:val="22"/>
              </w:rPr>
              <w:t>1</w:t>
            </w:r>
          </w:p>
        </w:tc>
      </w:tr>
      <w:tr w:rsidR="006470BE" w:rsidRPr="006470BE" w:rsidTr="006470BE">
        <w:tc>
          <w:tcPr>
            <w:tcW w:w="1422" w:type="dxa"/>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Men's</w:t>
            </w:r>
          </w:p>
        </w:tc>
        <w:tc>
          <w:tcPr>
            <w:tcW w:w="846" w:type="dxa"/>
            <w:tcBorders>
              <w:right w:val="single" w:sz="4" w:space="0" w:color="auto"/>
            </w:tcBorders>
            <w:vAlign w:val="center"/>
          </w:tcPr>
          <w:p w:rsidR="006470BE" w:rsidRPr="006470BE" w:rsidRDefault="006470BE" w:rsidP="006470BE">
            <w:pPr>
              <w:jc w:val="center"/>
              <w:rPr>
                <w:sz w:val="22"/>
                <w:szCs w:val="22"/>
              </w:rPr>
            </w:pPr>
            <w:r w:rsidRPr="006470BE">
              <w:rPr>
                <w:sz w:val="22"/>
                <w:szCs w:val="22"/>
              </w:rPr>
              <w:t>18 +</w:t>
            </w:r>
          </w:p>
        </w:tc>
        <w:tc>
          <w:tcPr>
            <w:tcW w:w="2268" w:type="dxa"/>
            <w:tcBorders>
              <w:left w:val="single" w:sz="4" w:space="0" w:color="auto"/>
            </w:tcBorders>
            <w:vAlign w:val="center"/>
          </w:tcPr>
          <w:p w:rsidR="006470BE" w:rsidRPr="006470BE" w:rsidRDefault="006470BE" w:rsidP="006470BE">
            <w:pPr>
              <w:jc w:val="center"/>
              <w:rPr>
                <w:b/>
                <w:sz w:val="22"/>
                <w:szCs w:val="22"/>
              </w:rPr>
            </w:pPr>
            <w:r w:rsidRPr="006470BE">
              <w:rPr>
                <w:rFonts w:ascii="Times" w:hAnsi="Times" w:cs="Times"/>
                <w:b/>
                <w:sz w:val="22"/>
                <w:szCs w:val="22"/>
                <w:lang w:val="en-US"/>
              </w:rPr>
              <w:t>-65,-70,-80,+80</w:t>
            </w:r>
          </w:p>
        </w:tc>
        <w:tc>
          <w:tcPr>
            <w:tcW w:w="1135" w:type="dxa"/>
            <w:vAlign w:val="center"/>
          </w:tcPr>
          <w:p w:rsidR="006470BE" w:rsidRPr="006470BE" w:rsidRDefault="006470BE" w:rsidP="006470BE">
            <w:pPr>
              <w:jc w:val="center"/>
              <w:rPr>
                <w:sz w:val="22"/>
                <w:szCs w:val="22"/>
              </w:rPr>
            </w:pPr>
            <w:r w:rsidRPr="006470BE">
              <w:rPr>
                <w:sz w:val="22"/>
                <w:szCs w:val="22"/>
              </w:rPr>
              <w:t>3</w:t>
            </w:r>
          </w:p>
        </w:tc>
        <w:tc>
          <w:tcPr>
            <w:tcW w:w="992" w:type="dxa"/>
            <w:vAlign w:val="center"/>
          </w:tcPr>
          <w:p w:rsidR="006470BE" w:rsidRPr="006470BE" w:rsidRDefault="006470BE" w:rsidP="006470BE">
            <w:pPr>
              <w:jc w:val="center"/>
              <w:rPr>
                <w:sz w:val="22"/>
                <w:szCs w:val="22"/>
              </w:rPr>
            </w:pPr>
            <w:r w:rsidRPr="006470BE">
              <w:rPr>
                <w:sz w:val="22"/>
                <w:szCs w:val="22"/>
              </w:rPr>
              <w:t>2</w:t>
            </w:r>
          </w:p>
        </w:tc>
        <w:tc>
          <w:tcPr>
            <w:tcW w:w="1701" w:type="dxa"/>
            <w:vAlign w:val="center"/>
          </w:tcPr>
          <w:p w:rsidR="006470BE" w:rsidRPr="006470BE" w:rsidRDefault="006470BE" w:rsidP="006470BE">
            <w:pPr>
              <w:jc w:val="center"/>
              <w:rPr>
                <w:sz w:val="22"/>
                <w:szCs w:val="22"/>
              </w:rPr>
            </w:pPr>
            <w:r w:rsidRPr="006470BE">
              <w:rPr>
                <w:sz w:val="22"/>
                <w:szCs w:val="22"/>
              </w:rPr>
              <w:t>2</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3 kg</w:t>
            </w:r>
          </w:p>
        </w:tc>
        <w:tc>
          <w:tcPr>
            <w:tcW w:w="850" w:type="dxa"/>
            <w:vAlign w:val="center"/>
          </w:tcPr>
          <w:p w:rsidR="006470BE" w:rsidRPr="006470BE" w:rsidRDefault="006470BE" w:rsidP="006470BE">
            <w:pPr>
              <w:jc w:val="center"/>
              <w:rPr>
                <w:sz w:val="22"/>
                <w:szCs w:val="22"/>
              </w:rPr>
            </w:pPr>
            <w:r w:rsidRPr="006470BE">
              <w:rPr>
                <w:sz w:val="22"/>
                <w:szCs w:val="22"/>
              </w:rPr>
              <w:t>2</w:t>
            </w:r>
          </w:p>
        </w:tc>
      </w:tr>
      <w:tr w:rsidR="006470BE" w:rsidRPr="006470BE" w:rsidTr="006470BE">
        <w:trPr>
          <w:trHeight w:val="329"/>
        </w:trPr>
        <w:tc>
          <w:tcPr>
            <w:tcW w:w="1422" w:type="dxa"/>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Women</w:t>
            </w:r>
          </w:p>
        </w:tc>
        <w:tc>
          <w:tcPr>
            <w:tcW w:w="846" w:type="dxa"/>
            <w:tcBorders>
              <w:right w:val="single" w:sz="4" w:space="0" w:color="auto"/>
            </w:tcBorders>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18 +</w:t>
            </w:r>
          </w:p>
        </w:tc>
        <w:tc>
          <w:tcPr>
            <w:tcW w:w="2268" w:type="dxa"/>
            <w:tcBorders>
              <w:left w:val="single" w:sz="4" w:space="0" w:color="auto"/>
            </w:tcBorders>
            <w:vAlign w:val="center"/>
          </w:tcPr>
          <w:p w:rsidR="006470BE" w:rsidRPr="006470BE" w:rsidRDefault="006470BE" w:rsidP="006470BE">
            <w:pPr>
              <w:jc w:val="center"/>
              <w:rPr>
                <w:b/>
                <w:sz w:val="22"/>
                <w:szCs w:val="22"/>
              </w:rPr>
            </w:pPr>
            <w:r w:rsidRPr="006470BE">
              <w:rPr>
                <w:rFonts w:ascii="Times" w:hAnsi="Times" w:cs="Times"/>
                <w:b/>
                <w:sz w:val="22"/>
                <w:szCs w:val="22"/>
                <w:lang w:val="en-US"/>
              </w:rPr>
              <w:t>-60,-65</w:t>
            </w:r>
          </w:p>
        </w:tc>
        <w:tc>
          <w:tcPr>
            <w:tcW w:w="1135" w:type="dxa"/>
            <w:vAlign w:val="center"/>
          </w:tcPr>
          <w:p w:rsidR="006470BE" w:rsidRPr="006470BE" w:rsidRDefault="006470BE" w:rsidP="006470BE">
            <w:pPr>
              <w:jc w:val="center"/>
              <w:rPr>
                <w:sz w:val="22"/>
                <w:szCs w:val="22"/>
              </w:rPr>
            </w:pPr>
            <w:r w:rsidRPr="006470BE">
              <w:rPr>
                <w:sz w:val="22"/>
                <w:szCs w:val="22"/>
              </w:rPr>
              <w:t>3</w:t>
            </w:r>
          </w:p>
        </w:tc>
        <w:tc>
          <w:tcPr>
            <w:tcW w:w="992" w:type="dxa"/>
            <w:vAlign w:val="center"/>
          </w:tcPr>
          <w:p w:rsidR="006470BE" w:rsidRPr="006470BE" w:rsidRDefault="006470BE" w:rsidP="006470BE">
            <w:pPr>
              <w:jc w:val="center"/>
              <w:rPr>
                <w:sz w:val="22"/>
                <w:szCs w:val="22"/>
              </w:rPr>
            </w:pPr>
            <w:r w:rsidRPr="006470BE">
              <w:rPr>
                <w:sz w:val="22"/>
                <w:szCs w:val="22"/>
              </w:rPr>
              <w:t>2</w:t>
            </w:r>
          </w:p>
        </w:tc>
        <w:tc>
          <w:tcPr>
            <w:tcW w:w="1701" w:type="dxa"/>
            <w:vAlign w:val="center"/>
          </w:tcPr>
          <w:p w:rsidR="006470BE" w:rsidRPr="006470BE" w:rsidRDefault="006470BE" w:rsidP="006470BE">
            <w:pPr>
              <w:jc w:val="center"/>
              <w:rPr>
                <w:sz w:val="22"/>
                <w:szCs w:val="22"/>
              </w:rPr>
            </w:pPr>
            <w:r w:rsidRPr="006470BE">
              <w:rPr>
                <w:sz w:val="22"/>
                <w:szCs w:val="22"/>
              </w:rPr>
              <w:t>2</w:t>
            </w:r>
          </w:p>
        </w:tc>
        <w:tc>
          <w:tcPr>
            <w:tcW w:w="1276" w:type="dxa"/>
            <w:vAlign w:val="center"/>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3 kg</w:t>
            </w:r>
          </w:p>
        </w:tc>
        <w:tc>
          <w:tcPr>
            <w:tcW w:w="850" w:type="dxa"/>
            <w:vAlign w:val="center"/>
          </w:tcPr>
          <w:p w:rsidR="006470BE" w:rsidRPr="006470BE" w:rsidRDefault="006470BE" w:rsidP="006470BE">
            <w:pPr>
              <w:jc w:val="center"/>
              <w:rPr>
                <w:sz w:val="22"/>
                <w:szCs w:val="22"/>
              </w:rPr>
            </w:pPr>
            <w:r w:rsidRPr="006470BE">
              <w:rPr>
                <w:sz w:val="22"/>
                <w:szCs w:val="22"/>
              </w:rPr>
              <w:t>2</w:t>
            </w:r>
          </w:p>
        </w:tc>
      </w:tr>
    </w:tbl>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In the event that the opponent does not appear on the tatami for 1 minute, after the name has been announced, the athlete will be considered defeated.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
          <w:bCs/>
          <w:color w:val="000000"/>
          <w:spacing w:val="-3"/>
          <w:sz w:val="22"/>
          <w:szCs w:val="22"/>
          <w:lang w:val="en-US"/>
        </w:rPr>
        <w:t>ATTENTION!!!</w:t>
      </w:r>
      <w:r w:rsidRPr="006470BE">
        <w:rPr>
          <w:rFonts w:ascii="Times New Roman" w:hAnsi="Times New Roman"/>
          <w:bCs/>
          <w:color w:val="000000"/>
          <w:spacing w:val="-3"/>
          <w:sz w:val="22"/>
          <w:szCs w:val="22"/>
          <w:lang w:val="en-US"/>
        </w:rPr>
        <w:t xml:space="preserve"> Weight categories can change after the submitted applications due to the number of participants!</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Participants of the tournament:</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All athletes who are members of IKO </w:t>
      </w:r>
      <w:proofErr w:type="spellStart"/>
      <w:r w:rsidRPr="006470BE">
        <w:rPr>
          <w:rFonts w:ascii="Times New Roman" w:hAnsi="Times New Roman"/>
          <w:bCs/>
          <w:color w:val="000000"/>
          <w:spacing w:val="-3"/>
          <w:sz w:val="22"/>
          <w:szCs w:val="22"/>
          <w:lang w:val="en-US"/>
        </w:rPr>
        <w:t>Kyokushinkaikan</w:t>
      </w:r>
      <w:proofErr w:type="spellEnd"/>
      <w:r w:rsidRPr="006470BE">
        <w:rPr>
          <w:rFonts w:ascii="Times New Roman" w:hAnsi="Times New Roman"/>
          <w:bCs/>
          <w:color w:val="000000"/>
          <w:spacing w:val="-3"/>
          <w:sz w:val="22"/>
          <w:szCs w:val="22"/>
          <w:lang w:val="en-US"/>
        </w:rPr>
        <w:t xml:space="preserve"> are allowed to participate.</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The quantitative composition is unlimited.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Dear leaders and representatives of the teams, for inadequate behavior during the competition from parents, fans, athletes or team representatives to the organizers, judges, measures will be taken in the form of a team withdrawal without refunding the entry fee.</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6. Equipment.</w:t>
      </w:r>
    </w:p>
    <w:p w:rsidR="006470BE" w:rsidRPr="006470BE" w:rsidRDefault="006470BE" w:rsidP="006470BE">
      <w:pPr>
        <w:ind w:left="720"/>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Athletes: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Helmet of white color (protective visor at will);</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 </w:t>
      </w:r>
      <w:proofErr w:type="spellStart"/>
      <w:r w:rsidRPr="006470BE">
        <w:rPr>
          <w:rFonts w:ascii="Times New Roman" w:hAnsi="Times New Roman"/>
          <w:bCs/>
          <w:color w:val="000000"/>
          <w:spacing w:val="-3"/>
          <w:sz w:val="22"/>
          <w:szCs w:val="22"/>
          <w:lang w:val="en-US"/>
        </w:rPr>
        <w:t>Shingarh</w:t>
      </w:r>
      <w:proofErr w:type="spellEnd"/>
      <w:r w:rsidRPr="006470BE">
        <w:rPr>
          <w:rFonts w:ascii="Times New Roman" w:hAnsi="Times New Roman"/>
          <w:bCs/>
          <w:color w:val="000000"/>
          <w:spacing w:val="-3"/>
          <w:sz w:val="22"/>
          <w:szCs w:val="22"/>
          <w:lang w:val="en-US"/>
        </w:rPr>
        <w:t xml:space="preserve"> only white, cloth with foam rubber inside, or standard "</w:t>
      </w:r>
      <w:proofErr w:type="spellStart"/>
      <w:r w:rsidRPr="006470BE">
        <w:rPr>
          <w:rFonts w:ascii="Times New Roman" w:hAnsi="Times New Roman"/>
          <w:bCs/>
          <w:color w:val="000000"/>
          <w:spacing w:val="-3"/>
          <w:sz w:val="22"/>
          <w:szCs w:val="22"/>
          <w:lang w:val="en-US"/>
        </w:rPr>
        <w:t>ichigeki</w:t>
      </w:r>
      <w:proofErr w:type="spellEnd"/>
      <w:r w:rsidRPr="006470BE">
        <w:rPr>
          <w:rFonts w:ascii="Times New Roman" w:hAnsi="Times New Roman"/>
          <w:bCs/>
          <w:color w:val="000000"/>
          <w:spacing w:val="-3"/>
          <w:sz w:val="22"/>
          <w:szCs w:val="22"/>
          <w:lang w:val="en-US"/>
        </w:rPr>
        <w:t>". (Any other leather or "</w:t>
      </w:r>
      <w:proofErr w:type="spellStart"/>
      <w:r w:rsidRPr="006470BE">
        <w:rPr>
          <w:rFonts w:ascii="Times New Roman" w:hAnsi="Times New Roman"/>
          <w:bCs/>
          <w:color w:val="000000"/>
          <w:spacing w:val="-3"/>
          <w:sz w:val="22"/>
          <w:szCs w:val="22"/>
          <w:lang w:val="en-US"/>
        </w:rPr>
        <w:t>taehkwon</w:t>
      </w:r>
      <w:proofErr w:type="spellEnd"/>
      <w:r w:rsidRPr="006470BE">
        <w:rPr>
          <w:rFonts w:ascii="Times New Roman" w:hAnsi="Times New Roman"/>
          <w:bCs/>
          <w:color w:val="000000"/>
          <w:spacing w:val="-3"/>
          <w:sz w:val="22"/>
          <w:szCs w:val="22"/>
          <w:lang w:val="en-US"/>
        </w:rPr>
        <w:t>-do" styles are NOT ALLOWED);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Protectors on the shin and lifting the feet for karate only white;</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The inguinal protector is dressed strictly under the mastiffs, if the athlete does not have an inguinal bandage, he will be given 1 minute to eliminate the violation, and also the athlete will be credited with "CHUI";</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Girls, juniors and women, a protective breastplate that does not cover the stomach and the solar plexus in case of violation, will be allocated 1 minute for elimination, as well as counted "CHUI"</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 White </w:t>
      </w:r>
      <w:proofErr w:type="spellStart"/>
      <w:r w:rsidRPr="006470BE">
        <w:rPr>
          <w:rFonts w:ascii="Times New Roman" w:hAnsi="Times New Roman"/>
          <w:bCs/>
          <w:color w:val="000000"/>
          <w:spacing w:val="-3"/>
          <w:sz w:val="22"/>
          <w:szCs w:val="22"/>
          <w:lang w:val="en-US"/>
        </w:rPr>
        <w:t>dogi</w:t>
      </w:r>
      <w:proofErr w:type="spellEnd"/>
      <w:r w:rsidRPr="006470BE">
        <w:rPr>
          <w:rFonts w:ascii="Times New Roman" w:hAnsi="Times New Roman"/>
          <w:bCs/>
          <w:color w:val="000000"/>
          <w:spacing w:val="-3"/>
          <w:sz w:val="22"/>
          <w:szCs w:val="22"/>
          <w:lang w:val="en-US"/>
        </w:rPr>
        <w:t xml:space="preserve"> (kimono) with a hieroglyph on the left breast.</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Belt according to the qualification of the KYU, DAN.</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All teams must provide their athletes with the necessary ammunition.</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The team must have at least 2 judges for objective refereeing, if the team did not provide the judges, then if you have any controversial points, please do not disturb the referees, as well as the main referee.</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Judges: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Official form conforming to the rules of IKO:</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White shirt;</w:t>
      </w:r>
    </w:p>
    <w:p w:rsidR="006470BE" w:rsidRPr="006470BE" w:rsidRDefault="007941B2" w:rsidP="006470BE">
      <w:pPr>
        <w:jc w:val="center"/>
        <w:rPr>
          <w:rFonts w:ascii="Times New Roman" w:hAnsi="Times New Roman"/>
          <w:bCs/>
          <w:color w:val="000000"/>
          <w:spacing w:val="-3"/>
          <w:sz w:val="22"/>
          <w:szCs w:val="22"/>
          <w:lang w:val="en-US"/>
        </w:rPr>
      </w:pPr>
      <w:r w:rsidRPr="007941B2">
        <w:rPr>
          <w:rFonts w:ascii="Times New Roman" w:hAnsi="Times New Roman"/>
          <w:bCs/>
          <w:noProof/>
          <w:color w:val="000000"/>
          <w:spacing w:val="-3"/>
          <w:sz w:val="22"/>
          <w:szCs w:val="22"/>
          <w:lang w:val="en-US"/>
        </w:rPr>
        <w:drawing>
          <wp:anchor distT="0" distB="0" distL="114300" distR="114300" simplePos="0" relativeHeight="251667456" behindDoc="1" locked="0" layoutInCell="1" allowOverlap="1" wp14:anchorId="62EB95B1" wp14:editId="02DAA03D">
            <wp:simplePos x="0" y="0"/>
            <wp:positionH relativeFrom="column">
              <wp:posOffset>5334000</wp:posOffset>
            </wp:positionH>
            <wp:positionV relativeFrom="paragraph">
              <wp:posOffset>35933</wp:posOffset>
            </wp:positionV>
            <wp:extent cx="797560" cy="802608"/>
            <wp:effectExtent l="0" t="0" r="254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7560" cy="802608"/>
                    </a:xfrm>
                    <a:prstGeom prst="rect">
                      <a:avLst/>
                    </a:prstGeom>
                  </pic:spPr>
                </pic:pic>
              </a:graphicData>
            </a:graphic>
            <wp14:sizeRelH relativeFrom="page">
              <wp14:pctWidth>0</wp14:pctWidth>
            </wp14:sizeRelH>
            <wp14:sizeRelV relativeFrom="page">
              <wp14:pctHeight>0</wp14:pctHeight>
            </wp14:sizeRelV>
          </wp:anchor>
        </w:drawing>
      </w:r>
      <w:r w:rsidR="006470BE" w:rsidRPr="006470BE">
        <w:rPr>
          <w:rFonts w:ascii="Times New Roman" w:hAnsi="Times New Roman"/>
          <w:bCs/>
          <w:color w:val="000000"/>
          <w:spacing w:val="-3"/>
          <w:sz w:val="22"/>
          <w:szCs w:val="22"/>
          <w:lang w:val="en-US"/>
        </w:rPr>
        <w:t>- Dark blue tie;</w:t>
      </w:r>
    </w:p>
    <w:p w:rsidR="006470BE" w:rsidRDefault="006470BE" w:rsidP="007941B2">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Gray trousers.</w:t>
      </w:r>
    </w:p>
    <w:p w:rsidR="00B55236" w:rsidRDefault="00B55236" w:rsidP="007941B2">
      <w:pPr>
        <w:jc w:val="center"/>
        <w:rPr>
          <w:rFonts w:ascii="Times New Roman" w:hAnsi="Times New Roman"/>
          <w:bCs/>
          <w:color w:val="000000"/>
          <w:spacing w:val="-3"/>
          <w:sz w:val="22"/>
          <w:szCs w:val="22"/>
          <w:lang w:val="en-US"/>
        </w:rPr>
      </w:pPr>
    </w:p>
    <w:p w:rsidR="00B55236" w:rsidRDefault="00B55236" w:rsidP="007941B2">
      <w:pPr>
        <w:jc w:val="center"/>
        <w:rPr>
          <w:rFonts w:ascii="Times New Roman" w:hAnsi="Times New Roman"/>
          <w:bCs/>
          <w:color w:val="000000"/>
          <w:spacing w:val="-3"/>
          <w:sz w:val="22"/>
          <w:szCs w:val="22"/>
          <w:lang w:val="en-US"/>
        </w:rPr>
      </w:pPr>
    </w:p>
    <w:p w:rsidR="00B55236" w:rsidRPr="006470BE" w:rsidRDefault="00B55236" w:rsidP="007941B2">
      <w:pPr>
        <w:jc w:val="cente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lastRenderedPageBreak/>
        <w:t>7. Conditions for registration of participants.</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Each participant must submit the following documents to the Credentials Committee:</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Birth certificate (original), personal identity or passport original;</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IKO card;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Application for participation in the championship (original), certified by a doctor;</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Athletes must be at least 12 years old;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For regions where there is no dispensary to participate in the tournament athlete must submit a medical certificate (for athletes RK);</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Insurance policy (if necessary, the organizers will provide an insurance agent, the estimated price of the insurance policy is 10 USD);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Receipt from parents (permission to participate in the tournament); appendix №1</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Entry fee is 50 USD.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During the passage of the weigh-in, provide all the equipment for checking for compliance. If the athlete does not have the necessary equipment for one reason or another, it will be necessary to purchase the missing protection. The organizers will provide such an opportunity to the credentials committee.</w:t>
      </w:r>
    </w:p>
    <w:p w:rsidR="006470BE" w:rsidRPr="006470BE" w:rsidRDefault="006470BE" w:rsidP="007941B2">
      <w:pP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8. Rewarding.</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RPA "IKO </w:t>
      </w:r>
      <w:proofErr w:type="spellStart"/>
      <w:r w:rsidRPr="006470BE">
        <w:rPr>
          <w:rFonts w:ascii="Times New Roman" w:hAnsi="Times New Roman"/>
          <w:bCs/>
          <w:color w:val="000000"/>
          <w:spacing w:val="-3"/>
          <w:sz w:val="22"/>
          <w:szCs w:val="22"/>
          <w:lang w:val="en-US"/>
        </w:rPr>
        <w:t>Kyokushinkaikan</w:t>
      </w:r>
      <w:proofErr w:type="spellEnd"/>
      <w:r w:rsidRPr="006470BE">
        <w:rPr>
          <w:rFonts w:ascii="Times New Roman" w:hAnsi="Times New Roman"/>
          <w:bCs/>
          <w:color w:val="000000"/>
          <w:spacing w:val="-3"/>
          <w:sz w:val="22"/>
          <w:szCs w:val="22"/>
          <w:lang w:val="en-US"/>
        </w:rPr>
        <w:t xml:space="preserve"> Federation" awards prizewinners of the international tournament for </w:t>
      </w:r>
      <w:proofErr w:type="spellStart"/>
      <w:r w:rsidRPr="006470BE">
        <w:rPr>
          <w:rFonts w:ascii="Times New Roman" w:hAnsi="Times New Roman"/>
          <w:bCs/>
          <w:color w:val="000000"/>
          <w:spacing w:val="-3"/>
          <w:sz w:val="22"/>
          <w:szCs w:val="22"/>
          <w:lang w:val="en-US"/>
        </w:rPr>
        <w:t>Kyokushinkaikan</w:t>
      </w:r>
      <w:proofErr w:type="spellEnd"/>
      <w:r w:rsidRPr="006470BE">
        <w:rPr>
          <w:rFonts w:ascii="Times New Roman" w:hAnsi="Times New Roman"/>
          <w:bCs/>
          <w:color w:val="000000"/>
          <w:spacing w:val="-3"/>
          <w:sz w:val="22"/>
          <w:szCs w:val="22"/>
          <w:lang w:val="en-US"/>
        </w:rPr>
        <w:t xml:space="preserve"> karate with diplomas, medals, cups.</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Prizes are established:</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For the best technique.</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For the shortest fight.</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For the samurai spirit.</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 xml:space="preserve">Preliminary (with the planned composition of participants) application for the participation of the team in the international tournament must be sent by </w:t>
      </w:r>
      <w:r w:rsidR="00B55236">
        <w:rPr>
          <w:rFonts w:ascii="Times New Roman" w:hAnsi="Times New Roman"/>
          <w:b/>
          <w:bCs/>
          <w:color w:val="000000"/>
          <w:spacing w:val="-3"/>
          <w:sz w:val="22"/>
          <w:szCs w:val="22"/>
          <w:lang w:val="en-US"/>
        </w:rPr>
        <w:t>july</w:t>
      </w:r>
      <w:bookmarkStart w:id="0" w:name="_GoBack"/>
      <w:bookmarkEnd w:id="0"/>
      <w:r w:rsidRPr="006470BE">
        <w:rPr>
          <w:rFonts w:ascii="Times New Roman" w:hAnsi="Times New Roman"/>
          <w:b/>
          <w:bCs/>
          <w:color w:val="000000"/>
          <w:spacing w:val="-3"/>
          <w:sz w:val="22"/>
          <w:szCs w:val="22"/>
          <w:lang w:val="en-US"/>
        </w:rPr>
        <w:t xml:space="preserve"> 20, 2019 by e-mail to the address: ikokazakhstan@gmail.com</w:t>
      </w:r>
    </w:p>
    <w:p w:rsidR="006470BE" w:rsidRPr="006470BE" w:rsidRDefault="006470BE" w:rsidP="006470BE">
      <w:pPr>
        <w:jc w:val="center"/>
        <w:rPr>
          <w:rFonts w:ascii="Times New Roman" w:hAnsi="Times New Roman"/>
          <w:b/>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Original applications of the established model for the participation of the team in the international tournament, must be sent by e-mail to the address of ikokazakhstan@gmail.com</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until August 28, 2019.</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numPr>
          <w:ilvl w:val="0"/>
          <w:numId w:val="1"/>
        </w:numPr>
        <w:jc w:val="center"/>
        <w:rPr>
          <w:rFonts w:ascii="Times New Roman" w:hAnsi="Times New Roman"/>
          <w:b/>
          <w:sz w:val="22"/>
          <w:szCs w:val="22"/>
          <w:lang w:val="en-US"/>
        </w:rPr>
      </w:pPr>
      <w:r w:rsidRPr="006470BE">
        <w:rPr>
          <w:rFonts w:ascii="Times New Roman" w:hAnsi="Times New Roman"/>
          <w:b/>
          <w:sz w:val="22"/>
          <w:szCs w:val="22"/>
          <w:lang w:val="en-US"/>
        </w:rPr>
        <w:t>9. Accommodation details</w:t>
      </w:r>
    </w:p>
    <w:p w:rsidR="006470BE" w:rsidRPr="006470BE" w:rsidRDefault="006470BE" w:rsidP="006470BE">
      <w:pPr>
        <w:jc w:val="center"/>
        <w:rPr>
          <w:rFonts w:ascii="Times New Roman" w:hAnsi="Times New Roman"/>
          <w:sz w:val="22"/>
          <w:szCs w:val="22"/>
          <w:lang w:val="en-US"/>
        </w:rPr>
      </w:pPr>
    </w:p>
    <w:tbl>
      <w:tblPr>
        <w:tblW w:w="10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101"/>
        <w:gridCol w:w="1163"/>
        <w:gridCol w:w="1958"/>
        <w:gridCol w:w="2030"/>
        <w:gridCol w:w="1940"/>
        <w:gridCol w:w="311"/>
      </w:tblGrid>
      <w:tr w:rsidR="006470BE" w:rsidRPr="006470BE" w:rsidTr="006470BE">
        <w:tc>
          <w:tcPr>
            <w:tcW w:w="1957" w:type="dxa"/>
            <w:shd w:val="clear" w:color="auto" w:fill="auto"/>
          </w:tcPr>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Name</w:t>
            </w:r>
          </w:p>
          <w:p w:rsidR="006470BE" w:rsidRPr="006470BE" w:rsidRDefault="006470BE" w:rsidP="006470BE">
            <w:pPr>
              <w:jc w:val="center"/>
              <w:rPr>
                <w:rFonts w:ascii="Times New Roman" w:hAnsi="Times New Roman"/>
                <w:b/>
                <w:sz w:val="22"/>
                <w:szCs w:val="22"/>
                <w:lang w:val="en-US"/>
              </w:rPr>
            </w:pPr>
          </w:p>
        </w:tc>
        <w:tc>
          <w:tcPr>
            <w:tcW w:w="2264" w:type="dxa"/>
            <w:gridSpan w:val="2"/>
            <w:shd w:val="clear" w:color="auto" w:fill="auto"/>
          </w:tcPr>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Accommodation type</w:t>
            </w:r>
          </w:p>
          <w:p w:rsidR="006470BE" w:rsidRPr="006470BE" w:rsidRDefault="006470BE" w:rsidP="006470BE">
            <w:pPr>
              <w:jc w:val="center"/>
              <w:rPr>
                <w:rFonts w:ascii="Times New Roman" w:hAnsi="Times New Roman"/>
                <w:b/>
                <w:sz w:val="22"/>
                <w:szCs w:val="22"/>
                <w:lang w:val="en-US"/>
              </w:rPr>
            </w:pPr>
          </w:p>
        </w:tc>
        <w:tc>
          <w:tcPr>
            <w:tcW w:w="1958" w:type="dxa"/>
            <w:shd w:val="clear" w:color="auto" w:fill="auto"/>
          </w:tcPr>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Cost for accommodation</w:t>
            </w:r>
          </w:p>
          <w:p w:rsidR="006470BE" w:rsidRPr="006470BE" w:rsidRDefault="006470BE" w:rsidP="006470BE">
            <w:pPr>
              <w:jc w:val="center"/>
              <w:rPr>
                <w:rFonts w:ascii="Times New Roman" w:hAnsi="Times New Roman"/>
                <w:b/>
                <w:sz w:val="22"/>
                <w:szCs w:val="22"/>
                <w:lang w:val="en-US"/>
              </w:rPr>
            </w:pPr>
          </w:p>
        </w:tc>
        <w:tc>
          <w:tcPr>
            <w:tcW w:w="2030" w:type="dxa"/>
            <w:shd w:val="clear" w:color="auto" w:fill="auto"/>
          </w:tcPr>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Person in charge of accommodation</w:t>
            </w:r>
          </w:p>
          <w:p w:rsidR="006470BE" w:rsidRPr="006470BE" w:rsidRDefault="006470BE" w:rsidP="006470BE">
            <w:pPr>
              <w:jc w:val="center"/>
              <w:rPr>
                <w:rFonts w:ascii="Times New Roman" w:hAnsi="Times New Roman"/>
                <w:b/>
                <w:sz w:val="22"/>
                <w:szCs w:val="22"/>
                <w:lang w:val="en-US"/>
              </w:rPr>
            </w:pPr>
          </w:p>
        </w:tc>
        <w:tc>
          <w:tcPr>
            <w:tcW w:w="2251" w:type="dxa"/>
            <w:gridSpan w:val="2"/>
            <w:shd w:val="clear" w:color="auto" w:fill="auto"/>
          </w:tcPr>
          <w:p w:rsidR="006470BE" w:rsidRPr="006470BE" w:rsidRDefault="006470BE" w:rsidP="006470BE">
            <w:pPr>
              <w:jc w:val="center"/>
              <w:rPr>
                <w:rFonts w:ascii="Times New Roman" w:hAnsi="Times New Roman"/>
                <w:b/>
                <w:sz w:val="22"/>
                <w:szCs w:val="22"/>
                <w:lang w:val="en-US"/>
              </w:rPr>
            </w:pPr>
            <w:r w:rsidRPr="006470BE">
              <w:rPr>
                <w:rFonts w:ascii="Times New Roman" w:hAnsi="Times New Roman"/>
                <w:b/>
                <w:sz w:val="22"/>
                <w:szCs w:val="22"/>
                <w:lang w:val="en-US"/>
              </w:rPr>
              <w:t>note</w:t>
            </w:r>
          </w:p>
        </w:tc>
      </w:tr>
      <w:tr w:rsidR="006470BE" w:rsidRPr="00B55236" w:rsidTr="006470BE">
        <w:tc>
          <w:tcPr>
            <w:tcW w:w="1957" w:type="dxa"/>
            <w:vMerge w:val="restart"/>
            <w:shd w:val="clear" w:color="auto" w:fill="auto"/>
          </w:tcPr>
          <w:p w:rsidR="006470BE" w:rsidRPr="006470BE" w:rsidRDefault="006470BE" w:rsidP="006470BE">
            <w:pPr>
              <w:jc w:val="center"/>
              <w:rPr>
                <w:rFonts w:ascii="Times New Roman" w:hAnsi="Times New Roman"/>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Hotel</w:t>
            </w:r>
          </w:p>
          <w:p w:rsidR="006470BE" w:rsidRPr="006470BE" w:rsidRDefault="006470BE" w:rsidP="006470BE">
            <w:pPr>
              <w:jc w:val="center"/>
              <w:rPr>
                <w:rFonts w:ascii="Times New Roman" w:hAnsi="Times New Roman"/>
                <w:sz w:val="22"/>
                <w:szCs w:val="22"/>
                <w:lang w:val="en-US"/>
              </w:rPr>
            </w:pPr>
          </w:p>
        </w:tc>
        <w:tc>
          <w:tcPr>
            <w:tcW w:w="1101" w:type="dxa"/>
            <w:shd w:val="clear" w:color="auto" w:fill="auto"/>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For one person</w:t>
            </w:r>
          </w:p>
          <w:p w:rsidR="006470BE" w:rsidRPr="006470BE" w:rsidRDefault="006470BE" w:rsidP="006470BE">
            <w:pPr>
              <w:jc w:val="center"/>
              <w:rPr>
                <w:rFonts w:ascii="Times New Roman" w:hAnsi="Times New Roman"/>
                <w:sz w:val="22"/>
                <w:szCs w:val="22"/>
                <w:lang w:val="en-US"/>
              </w:rPr>
            </w:pPr>
          </w:p>
        </w:tc>
        <w:tc>
          <w:tcPr>
            <w:tcW w:w="1163" w:type="dxa"/>
            <w:shd w:val="clear" w:color="auto" w:fill="auto"/>
          </w:tcPr>
          <w:p w:rsidR="006470BE" w:rsidRPr="006470BE" w:rsidRDefault="006470BE" w:rsidP="006470BE">
            <w:pPr>
              <w:jc w:val="center"/>
              <w:rPr>
                <w:rFonts w:ascii="Times New Roman" w:hAnsi="Times New Roman"/>
                <w:sz w:val="22"/>
                <w:szCs w:val="22"/>
                <w:lang w:val="en-US"/>
              </w:rPr>
            </w:pPr>
            <w:r w:rsidRPr="006470BE">
              <w:rPr>
                <w:rFonts w:ascii="Times New Roman" w:hAnsi="Times New Roman"/>
                <w:sz w:val="22"/>
                <w:szCs w:val="22"/>
                <w:lang w:val="en-US"/>
              </w:rPr>
              <w:t>With breakfast</w:t>
            </w:r>
          </w:p>
        </w:tc>
        <w:tc>
          <w:tcPr>
            <w:tcW w:w="1958" w:type="dxa"/>
            <w:shd w:val="clear" w:color="auto" w:fill="auto"/>
          </w:tcPr>
          <w:p w:rsidR="006470BE" w:rsidRPr="006470BE" w:rsidRDefault="006470BE" w:rsidP="006470BE">
            <w:pPr>
              <w:jc w:val="center"/>
              <w:rPr>
                <w:rFonts w:ascii="Times New Roman" w:hAnsi="Times New Roman"/>
                <w:sz w:val="22"/>
                <w:szCs w:val="22"/>
                <w:lang w:val="en-US"/>
              </w:rPr>
            </w:pPr>
            <w:r w:rsidRPr="006470BE">
              <w:rPr>
                <w:rFonts w:ascii="Times New Roman" w:hAnsi="Times New Roman"/>
                <w:sz w:val="22"/>
                <w:szCs w:val="22"/>
              </w:rPr>
              <w:t>40</w:t>
            </w:r>
            <w:r w:rsidRPr="006470BE">
              <w:rPr>
                <w:rFonts w:ascii="Times New Roman" w:hAnsi="Times New Roman"/>
                <w:sz w:val="22"/>
                <w:szCs w:val="22"/>
                <w:lang w:val="en-US"/>
              </w:rPr>
              <w:t>$</w:t>
            </w:r>
          </w:p>
        </w:tc>
        <w:tc>
          <w:tcPr>
            <w:tcW w:w="2030" w:type="dxa"/>
            <w:vMerge w:val="restart"/>
            <w:shd w:val="clear" w:color="auto" w:fill="auto"/>
          </w:tcPr>
          <w:p w:rsidR="006470BE" w:rsidRPr="006470BE" w:rsidRDefault="006470BE" w:rsidP="006470BE">
            <w:pPr>
              <w:jc w:val="center"/>
              <w:rPr>
                <w:rFonts w:ascii="Times New Roman" w:hAnsi="Times New Roman"/>
                <w:bCs/>
                <w:color w:val="000000"/>
                <w:spacing w:val="-3"/>
                <w:sz w:val="22"/>
                <w:szCs w:val="22"/>
                <w:lang w:val="en-US"/>
              </w:rPr>
            </w:pPr>
            <w:proofErr w:type="spellStart"/>
            <w:r w:rsidRPr="006470BE">
              <w:rPr>
                <w:rFonts w:ascii="Times New Roman" w:hAnsi="Times New Roman"/>
                <w:bCs/>
                <w:color w:val="000000"/>
                <w:spacing w:val="-3"/>
                <w:sz w:val="22"/>
                <w:szCs w:val="22"/>
                <w:lang w:val="en-US"/>
              </w:rPr>
              <w:t>Kassymov</w:t>
            </w:r>
            <w:proofErr w:type="spellEnd"/>
            <w:r w:rsidRPr="006470BE">
              <w:rPr>
                <w:rFonts w:ascii="Times New Roman" w:hAnsi="Times New Roman"/>
                <w:bCs/>
                <w:color w:val="000000"/>
                <w:spacing w:val="-3"/>
                <w:sz w:val="22"/>
                <w:szCs w:val="22"/>
                <w:lang w:val="en-US"/>
              </w:rPr>
              <w:t xml:space="preserve"> Azamat </w:t>
            </w:r>
            <w:proofErr w:type="spellStart"/>
            <w:r w:rsidRPr="006470BE">
              <w:rPr>
                <w:rFonts w:ascii="Times New Roman" w:hAnsi="Times New Roman"/>
                <w:bCs/>
                <w:color w:val="000000"/>
                <w:spacing w:val="-3"/>
                <w:sz w:val="22"/>
                <w:szCs w:val="22"/>
                <w:lang w:val="en-US"/>
              </w:rPr>
              <w:t>Maksutovich</w:t>
            </w:r>
            <w:proofErr w:type="spellEnd"/>
            <w:r w:rsidRPr="006470BE">
              <w:rPr>
                <w:rFonts w:ascii="Times New Roman" w:hAnsi="Times New Roman"/>
                <w:bCs/>
                <w:color w:val="000000"/>
                <w:spacing w:val="-3"/>
                <w:sz w:val="22"/>
                <w:szCs w:val="22"/>
                <w:lang w:val="en-US"/>
              </w:rPr>
              <w:t xml:space="preserve"> +77019996751</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Akuntai12@mail.ru</w:t>
            </w:r>
          </w:p>
          <w:p w:rsidR="006470BE" w:rsidRPr="006470BE" w:rsidRDefault="006470BE" w:rsidP="006470BE">
            <w:pPr>
              <w:jc w:val="center"/>
              <w:rPr>
                <w:rFonts w:ascii="Times New Roman" w:hAnsi="Times New Roman"/>
                <w:sz w:val="22"/>
                <w:szCs w:val="22"/>
                <w:lang w:val="en-US"/>
              </w:rPr>
            </w:pPr>
          </w:p>
        </w:tc>
        <w:tc>
          <w:tcPr>
            <w:tcW w:w="2251" w:type="dxa"/>
            <w:gridSpan w:val="2"/>
            <w:vMerge w:val="restart"/>
            <w:shd w:val="clear" w:color="auto" w:fill="auto"/>
          </w:tcPr>
          <w:p w:rsidR="006470BE" w:rsidRPr="006470BE" w:rsidRDefault="006470BE" w:rsidP="006470BE">
            <w:pPr>
              <w:jc w:val="center"/>
              <w:rPr>
                <w:rFonts w:ascii="Times New Roman" w:hAnsi="Times New Roman"/>
                <w:sz w:val="22"/>
                <w:szCs w:val="22"/>
                <w:lang w:val="en-US"/>
              </w:rPr>
            </w:pPr>
            <w:r w:rsidRPr="006470BE">
              <w:rPr>
                <w:rFonts w:ascii="Times New Roman" w:hAnsi="Times New Roman"/>
                <w:bCs/>
                <w:color w:val="000000"/>
                <w:spacing w:val="-3"/>
                <w:sz w:val="22"/>
                <w:szCs w:val="22"/>
                <w:lang w:val="en-US"/>
              </w:rPr>
              <w:t>Transport for athletes is held at the expense of the organizers</w:t>
            </w:r>
          </w:p>
        </w:tc>
      </w:tr>
      <w:tr w:rsidR="006470BE" w:rsidRPr="006470BE" w:rsidTr="006470BE">
        <w:tc>
          <w:tcPr>
            <w:tcW w:w="1957" w:type="dxa"/>
            <w:vMerge/>
            <w:shd w:val="clear" w:color="auto" w:fill="auto"/>
          </w:tcPr>
          <w:p w:rsidR="006470BE" w:rsidRPr="006470BE" w:rsidRDefault="006470BE" w:rsidP="006470BE">
            <w:pPr>
              <w:jc w:val="center"/>
              <w:rPr>
                <w:rFonts w:ascii="Times New Roman" w:hAnsi="Times New Roman"/>
                <w:sz w:val="22"/>
                <w:szCs w:val="22"/>
                <w:lang w:val="en-US"/>
              </w:rPr>
            </w:pPr>
          </w:p>
        </w:tc>
        <w:tc>
          <w:tcPr>
            <w:tcW w:w="1101" w:type="dxa"/>
            <w:shd w:val="clear" w:color="auto" w:fill="auto"/>
          </w:tcPr>
          <w:p w:rsidR="006470BE" w:rsidRPr="006470BE" w:rsidRDefault="006470BE" w:rsidP="006470BE">
            <w:pPr>
              <w:jc w:val="center"/>
              <w:rPr>
                <w:rFonts w:ascii="Times New Roman" w:hAnsi="Times New Roman"/>
                <w:bCs/>
                <w:color w:val="000000"/>
                <w:spacing w:val="-3"/>
                <w:sz w:val="22"/>
                <w:szCs w:val="22"/>
              </w:rPr>
            </w:pPr>
            <w:r w:rsidRPr="006470BE">
              <w:rPr>
                <w:rFonts w:ascii="Times New Roman" w:hAnsi="Times New Roman"/>
                <w:bCs/>
                <w:color w:val="000000"/>
                <w:spacing w:val="-3"/>
                <w:sz w:val="22"/>
                <w:szCs w:val="22"/>
                <w:lang w:val="en-US"/>
              </w:rPr>
              <w:t>For</w:t>
            </w:r>
            <w:r w:rsidRPr="006470BE">
              <w:rPr>
                <w:rFonts w:ascii="Times New Roman" w:hAnsi="Times New Roman"/>
                <w:bCs/>
                <w:color w:val="000000"/>
                <w:spacing w:val="-3"/>
                <w:sz w:val="22"/>
                <w:szCs w:val="22"/>
              </w:rPr>
              <w:t xml:space="preserve"> </w:t>
            </w:r>
            <w:r w:rsidRPr="006470BE">
              <w:rPr>
                <w:rFonts w:ascii="Times New Roman" w:hAnsi="Times New Roman"/>
                <w:bCs/>
                <w:color w:val="000000"/>
                <w:spacing w:val="-3"/>
                <w:sz w:val="22"/>
                <w:szCs w:val="22"/>
                <w:lang w:val="en-US"/>
              </w:rPr>
              <w:t>two</w:t>
            </w:r>
            <w:r w:rsidRPr="006470BE">
              <w:rPr>
                <w:rFonts w:ascii="Times New Roman" w:hAnsi="Times New Roman"/>
                <w:bCs/>
                <w:color w:val="000000"/>
                <w:spacing w:val="-3"/>
                <w:sz w:val="22"/>
                <w:szCs w:val="22"/>
              </w:rPr>
              <w:t xml:space="preserve"> </w:t>
            </w:r>
            <w:r w:rsidRPr="006470BE">
              <w:rPr>
                <w:rFonts w:ascii="Times New Roman" w:hAnsi="Times New Roman"/>
                <w:bCs/>
                <w:color w:val="000000"/>
                <w:spacing w:val="-3"/>
                <w:sz w:val="22"/>
                <w:szCs w:val="22"/>
                <w:lang w:val="en-US"/>
              </w:rPr>
              <w:t>people</w:t>
            </w:r>
          </w:p>
          <w:p w:rsidR="006470BE" w:rsidRPr="006470BE" w:rsidRDefault="006470BE" w:rsidP="006470BE">
            <w:pPr>
              <w:jc w:val="center"/>
              <w:rPr>
                <w:rFonts w:ascii="Times New Roman" w:hAnsi="Times New Roman"/>
                <w:sz w:val="22"/>
                <w:szCs w:val="22"/>
              </w:rPr>
            </w:pPr>
          </w:p>
        </w:tc>
        <w:tc>
          <w:tcPr>
            <w:tcW w:w="1163" w:type="dxa"/>
            <w:shd w:val="clear" w:color="auto" w:fill="auto"/>
          </w:tcPr>
          <w:p w:rsidR="006470BE" w:rsidRPr="006470BE" w:rsidRDefault="006470BE" w:rsidP="006470BE">
            <w:pPr>
              <w:jc w:val="center"/>
              <w:rPr>
                <w:rFonts w:ascii="Times New Roman" w:hAnsi="Times New Roman"/>
                <w:sz w:val="22"/>
                <w:szCs w:val="22"/>
              </w:rPr>
            </w:pPr>
            <w:r w:rsidRPr="006470BE">
              <w:rPr>
                <w:rFonts w:ascii="Times New Roman" w:hAnsi="Times New Roman"/>
                <w:sz w:val="22"/>
                <w:szCs w:val="22"/>
                <w:lang w:val="en-US"/>
              </w:rPr>
              <w:t>With breakfast</w:t>
            </w:r>
          </w:p>
        </w:tc>
        <w:tc>
          <w:tcPr>
            <w:tcW w:w="1958" w:type="dxa"/>
            <w:shd w:val="clear" w:color="auto" w:fill="auto"/>
          </w:tcPr>
          <w:p w:rsidR="006470BE" w:rsidRPr="006470BE" w:rsidRDefault="006470BE" w:rsidP="006470BE">
            <w:pPr>
              <w:jc w:val="center"/>
              <w:rPr>
                <w:rFonts w:ascii="Times New Roman" w:hAnsi="Times New Roman"/>
                <w:sz w:val="22"/>
                <w:szCs w:val="22"/>
              </w:rPr>
            </w:pPr>
            <w:r w:rsidRPr="006470BE">
              <w:rPr>
                <w:rFonts w:ascii="Times New Roman" w:hAnsi="Times New Roman"/>
                <w:sz w:val="22"/>
                <w:szCs w:val="22"/>
              </w:rPr>
              <w:t>50$</w:t>
            </w:r>
          </w:p>
        </w:tc>
        <w:tc>
          <w:tcPr>
            <w:tcW w:w="2030" w:type="dxa"/>
            <w:vMerge/>
            <w:shd w:val="clear" w:color="auto" w:fill="auto"/>
          </w:tcPr>
          <w:p w:rsidR="006470BE" w:rsidRPr="006470BE" w:rsidRDefault="006470BE" w:rsidP="006470BE">
            <w:pPr>
              <w:jc w:val="center"/>
              <w:rPr>
                <w:rFonts w:ascii="Times New Roman" w:hAnsi="Times New Roman"/>
                <w:sz w:val="22"/>
                <w:szCs w:val="22"/>
              </w:rPr>
            </w:pPr>
          </w:p>
        </w:tc>
        <w:tc>
          <w:tcPr>
            <w:tcW w:w="2251" w:type="dxa"/>
            <w:gridSpan w:val="2"/>
            <w:vMerge/>
            <w:shd w:val="clear" w:color="auto" w:fill="auto"/>
          </w:tcPr>
          <w:p w:rsidR="006470BE" w:rsidRPr="006470BE" w:rsidRDefault="006470BE" w:rsidP="006470BE">
            <w:pPr>
              <w:jc w:val="center"/>
              <w:rPr>
                <w:rFonts w:ascii="Times New Roman" w:hAnsi="Times New Roman"/>
                <w:sz w:val="22"/>
                <w:szCs w:val="22"/>
              </w:rPr>
            </w:pPr>
          </w:p>
        </w:tc>
      </w:tr>
      <w:tr w:rsidR="006470BE" w:rsidRPr="006470BE" w:rsidTr="006470BE">
        <w:tc>
          <w:tcPr>
            <w:tcW w:w="1957" w:type="dxa"/>
            <w:shd w:val="clear" w:color="auto" w:fill="auto"/>
          </w:tcPr>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hostel</w:t>
            </w:r>
          </w:p>
          <w:p w:rsidR="006470BE" w:rsidRPr="006470BE" w:rsidRDefault="006470BE" w:rsidP="006470BE">
            <w:pPr>
              <w:jc w:val="center"/>
              <w:rPr>
                <w:rFonts w:ascii="Times New Roman" w:hAnsi="Times New Roman"/>
                <w:sz w:val="22"/>
                <w:szCs w:val="22"/>
              </w:rPr>
            </w:pPr>
          </w:p>
        </w:tc>
        <w:tc>
          <w:tcPr>
            <w:tcW w:w="1101" w:type="dxa"/>
            <w:shd w:val="clear" w:color="auto" w:fill="auto"/>
          </w:tcPr>
          <w:p w:rsidR="006470BE" w:rsidRPr="006470BE" w:rsidRDefault="006470BE" w:rsidP="006470BE">
            <w:pPr>
              <w:jc w:val="center"/>
              <w:rPr>
                <w:rFonts w:ascii="Times New Roman" w:hAnsi="Times New Roman"/>
                <w:bCs/>
                <w:color w:val="000000"/>
                <w:spacing w:val="-3"/>
                <w:sz w:val="22"/>
                <w:szCs w:val="22"/>
              </w:rPr>
            </w:pPr>
            <w:r w:rsidRPr="006470BE">
              <w:rPr>
                <w:rFonts w:ascii="Times New Roman" w:hAnsi="Times New Roman"/>
                <w:bCs/>
                <w:color w:val="000000"/>
                <w:spacing w:val="-3"/>
                <w:sz w:val="22"/>
                <w:szCs w:val="22"/>
                <w:lang w:val="en-US"/>
              </w:rPr>
              <w:t>For</w:t>
            </w:r>
            <w:r w:rsidRPr="006470BE">
              <w:rPr>
                <w:rFonts w:ascii="Times New Roman" w:hAnsi="Times New Roman"/>
                <w:bCs/>
                <w:color w:val="000000"/>
                <w:spacing w:val="-3"/>
                <w:sz w:val="22"/>
                <w:szCs w:val="22"/>
              </w:rPr>
              <w:t xml:space="preserve"> </w:t>
            </w:r>
            <w:r w:rsidRPr="006470BE">
              <w:rPr>
                <w:rFonts w:ascii="Times New Roman" w:hAnsi="Times New Roman"/>
                <w:bCs/>
                <w:color w:val="000000"/>
                <w:spacing w:val="-3"/>
                <w:sz w:val="22"/>
                <w:szCs w:val="22"/>
                <w:lang w:val="en-US"/>
              </w:rPr>
              <w:t>one</w:t>
            </w:r>
            <w:r w:rsidRPr="006470BE">
              <w:rPr>
                <w:rFonts w:ascii="Times New Roman" w:hAnsi="Times New Roman"/>
                <w:bCs/>
                <w:color w:val="000000"/>
                <w:spacing w:val="-3"/>
                <w:sz w:val="22"/>
                <w:szCs w:val="22"/>
              </w:rPr>
              <w:t xml:space="preserve"> </w:t>
            </w:r>
            <w:r w:rsidRPr="006470BE">
              <w:rPr>
                <w:rFonts w:ascii="Times New Roman" w:hAnsi="Times New Roman"/>
                <w:bCs/>
                <w:color w:val="000000"/>
                <w:spacing w:val="-3"/>
                <w:sz w:val="22"/>
                <w:szCs w:val="22"/>
                <w:lang w:val="en-US"/>
              </w:rPr>
              <w:t>person</w:t>
            </w:r>
          </w:p>
          <w:p w:rsidR="006470BE" w:rsidRPr="006470BE" w:rsidRDefault="006470BE" w:rsidP="006470BE">
            <w:pPr>
              <w:jc w:val="center"/>
              <w:rPr>
                <w:rFonts w:ascii="Times New Roman" w:hAnsi="Times New Roman"/>
                <w:sz w:val="22"/>
                <w:szCs w:val="22"/>
              </w:rPr>
            </w:pPr>
          </w:p>
        </w:tc>
        <w:tc>
          <w:tcPr>
            <w:tcW w:w="1163" w:type="dxa"/>
            <w:shd w:val="clear" w:color="auto" w:fill="auto"/>
          </w:tcPr>
          <w:p w:rsidR="006470BE" w:rsidRPr="006470BE" w:rsidRDefault="006470BE" w:rsidP="006470BE">
            <w:pPr>
              <w:jc w:val="center"/>
              <w:rPr>
                <w:rFonts w:ascii="Times New Roman" w:hAnsi="Times New Roman"/>
                <w:sz w:val="22"/>
                <w:szCs w:val="22"/>
              </w:rPr>
            </w:pPr>
            <w:r w:rsidRPr="006470BE">
              <w:rPr>
                <w:rFonts w:ascii="Times New Roman" w:hAnsi="Times New Roman"/>
                <w:sz w:val="22"/>
                <w:szCs w:val="22"/>
                <w:lang w:val="en-US"/>
              </w:rPr>
              <w:t>With breakfast</w:t>
            </w:r>
          </w:p>
        </w:tc>
        <w:tc>
          <w:tcPr>
            <w:tcW w:w="1958" w:type="dxa"/>
            <w:shd w:val="clear" w:color="auto" w:fill="auto"/>
          </w:tcPr>
          <w:p w:rsidR="006470BE" w:rsidRPr="006470BE" w:rsidRDefault="006470BE" w:rsidP="006470BE">
            <w:pPr>
              <w:jc w:val="center"/>
              <w:rPr>
                <w:rFonts w:ascii="Times New Roman" w:hAnsi="Times New Roman"/>
                <w:sz w:val="22"/>
                <w:szCs w:val="22"/>
              </w:rPr>
            </w:pPr>
            <w:r w:rsidRPr="006470BE">
              <w:rPr>
                <w:rFonts w:ascii="Times New Roman" w:hAnsi="Times New Roman"/>
                <w:sz w:val="22"/>
                <w:szCs w:val="22"/>
              </w:rPr>
              <w:t>15$</w:t>
            </w:r>
          </w:p>
        </w:tc>
        <w:tc>
          <w:tcPr>
            <w:tcW w:w="2030" w:type="dxa"/>
            <w:vMerge/>
            <w:shd w:val="clear" w:color="auto" w:fill="auto"/>
          </w:tcPr>
          <w:p w:rsidR="006470BE" w:rsidRPr="006470BE" w:rsidRDefault="006470BE" w:rsidP="006470BE">
            <w:pPr>
              <w:jc w:val="center"/>
              <w:rPr>
                <w:rFonts w:ascii="Times New Roman" w:hAnsi="Times New Roman"/>
                <w:sz w:val="22"/>
                <w:szCs w:val="22"/>
              </w:rPr>
            </w:pPr>
          </w:p>
        </w:tc>
        <w:tc>
          <w:tcPr>
            <w:tcW w:w="2251" w:type="dxa"/>
            <w:gridSpan w:val="2"/>
            <w:vMerge/>
            <w:tcBorders>
              <w:bottom w:val="single" w:sz="4" w:space="0" w:color="auto"/>
            </w:tcBorders>
            <w:shd w:val="clear" w:color="auto" w:fill="auto"/>
          </w:tcPr>
          <w:p w:rsidR="006470BE" w:rsidRPr="006470BE" w:rsidRDefault="006470BE" w:rsidP="006470BE">
            <w:pPr>
              <w:jc w:val="center"/>
              <w:rPr>
                <w:rFonts w:ascii="Times New Roman" w:hAnsi="Times New Roman"/>
                <w:sz w:val="22"/>
                <w:szCs w:val="22"/>
              </w:rPr>
            </w:pPr>
          </w:p>
        </w:tc>
      </w:tr>
      <w:tr w:rsidR="006470BE" w:rsidRPr="006470BE" w:rsidTr="006470BE">
        <w:tc>
          <w:tcPr>
            <w:tcW w:w="1957" w:type="dxa"/>
            <w:shd w:val="clear" w:color="auto" w:fill="auto"/>
          </w:tcPr>
          <w:p w:rsidR="006470BE" w:rsidRPr="006470BE" w:rsidRDefault="006470BE" w:rsidP="006470BE">
            <w:pPr>
              <w:jc w:val="center"/>
              <w:rPr>
                <w:rFonts w:ascii="Times New Roman" w:hAnsi="Times New Roman"/>
                <w:sz w:val="22"/>
                <w:szCs w:val="22"/>
              </w:rPr>
            </w:pPr>
          </w:p>
        </w:tc>
        <w:tc>
          <w:tcPr>
            <w:tcW w:w="1101" w:type="dxa"/>
            <w:shd w:val="clear" w:color="auto" w:fill="auto"/>
          </w:tcPr>
          <w:p w:rsidR="006470BE" w:rsidRPr="006470BE" w:rsidRDefault="006470BE" w:rsidP="006470BE">
            <w:pPr>
              <w:jc w:val="center"/>
              <w:rPr>
                <w:rFonts w:ascii="Times New Roman" w:hAnsi="Times New Roman"/>
                <w:sz w:val="22"/>
                <w:szCs w:val="22"/>
              </w:rPr>
            </w:pPr>
          </w:p>
        </w:tc>
        <w:tc>
          <w:tcPr>
            <w:tcW w:w="1163" w:type="dxa"/>
            <w:shd w:val="clear" w:color="auto" w:fill="auto"/>
          </w:tcPr>
          <w:p w:rsidR="006470BE" w:rsidRPr="006470BE" w:rsidRDefault="006470BE" w:rsidP="006470BE">
            <w:pPr>
              <w:jc w:val="center"/>
              <w:rPr>
                <w:rFonts w:ascii="Times New Roman" w:hAnsi="Times New Roman"/>
                <w:sz w:val="22"/>
                <w:szCs w:val="22"/>
              </w:rPr>
            </w:pPr>
          </w:p>
        </w:tc>
        <w:tc>
          <w:tcPr>
            <w:tcW w:w="1958" w:type="dxa"/>
            <w:shd w:val="clear" w:color="auto" w:fill="auto"/>
          </w:tcPr>
          <w:p w:rsidR="006470BE" w:rsidRPr="006470BE" w:rsidRDefault="006470BE" w:rsidP="006470BE">
            <w:pPr>
              <w:jc w:val="center"/>
              <w:rPr>
                <w:rFonts w:ascii="Times New Roman" w:hAnsi="Times New Roman"/>
                <w:sz w:val="22"/>
                <w:szCs w:val="22"/>
              </w:rPr>
            </w:pPr>
          </w:p>
        </w:tc>
        <w:tc>
          <w:tcPr>
            <w:tcW w:w="2030" w:type="dxa"/>
            <w:tcBorders>
              <w:right w:val="single" w:sz="4" w:space="0" w:color="auto"/>
            </w:tcBorders>
            <w:shd w:val="clear" w:color="auto" w:fill="auto"/>
          </w:tcPr>
          <w:p w:rsidR="006470BE" w:rsidRPr="006470BE" w:rsidRDefault="006470BE" w:rsidP="006470BE">
            <w:pPr>
              <w:jc w:val="center"/>
              <w:rPr>
                <w:rFonts w:ascii="Times New Roman" w:hAnsi="Times New Roman"/>
                <w:sz w:val="22"/>
                <w:szCs w:val="22"/>
              </w:rPr>
            </w:pPr>
          </w:p>
        </w:tc>
        <w:tc>
          <w:tcPr>
            <w:tcW w:w="1940" w:type="dxa"/>
            <w:tcBorders>
              <w:top w:val="single" w:sz="4" w:space="0" w:color="auto"/>
              <w:left w:val="single" w:sz="4" w:space="0" w:color="auto"/>
              <w:bottom w:val="single" w:sz="4" w:space="0" w:color="auto"/>
              <w:right w:val="nil"/>
            </w:tcBorders>
            <w:shd w:val="clear" w:color="auto" w:fill="auto"/>
          </w:tcPr>
          <w:p w:rsidR="006470BE" w:rsidRPr="006470BE" w:rsidRDefault="006470BE" w:rsidP="006470BE">
            <w:pPr>
              <w:jc w:val="center"/>
              <w:rPr>
                <w:rFonts w:ascii="Times New Roman" w:hAnsi="Times New Roman"/>
                <w:sz w:val="22"/>
                <w:szCs w:val="22"/>
              </w:rPr>
            </w:pPr>
          </w:p>
        </w:tc>
        <w:tc>
          <w:tcPr>
            <w:tcW w:w="311" w:type="dxa"/>
            <w:tcBorders>
              <w:top w:val="single" w:sz="4" w:space="0" w:color="auto"/>
              <w:left w:val="nil"/>
              <w:bottom w:val="single" w:sz="4" w:space="0" w:color="auto"/>
              <w:right w:val="single" w:sz="4" w:space="0" w:color="auto"/>
            </w:tcBorders>
            <w:shd w:val="clear" w:color="auto" w:fill="auto"/>
          </w:tcPr>
          <w:p w:rsidR="006470BE" w:rsidRPr="006470BE" w:rsidRDefault="006470BE" w:rsidP="006470BE">
            <w:pPr>
              <w:jc w:val="center"/>
              <w:rPr>
                <w:rFonts w:ascii="Times New Roman" w:hAnsi="Times New Roman"/>
                <w:sz w:val="22"/>
                <w:szCs w:val="22"/>
              </w:rPr>
            </w:pPr>
          </w:p>
        </w:tc>
      </w:tr>
    </w:tbl>
    <w:p w:rsidR="006470BE" w:rsidRPr="007941B2" w:rsidRDefault="006470BE" w:rsidP="007941B2">
      <w:pPr>
        <w:jc w:val="center"/>
        <w:rPr>
          <w:rFonts w:ascii="Times New Roman" w:hAnsi="Times New Roman"/>
          <w:sz w:val="22"/>
          <w:szCs w:val="22"/>
          <w:lang w:val="en-US"/>
        </w:rPr>
      </w:pPr>
      <w:r w:rsidRPr="006470BE">
        <w:rPr>
          <w:rFonts w:ascii="Times New Roman" w:hAnsi="Times New Roman"/>
          <w:b/>
          <w:sz w:val="22"/>
          <w:szCs w:val="22"/>
          <w:lang w:val="en-US"/>
        </w:rPr>
        <w:t>Attention: accommodation for branch chief is free of charge!</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THIS STATUS IS AN OFFICIAL INVITATION</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TO THE INTERNATIONAL TOURNAMENT «CASPIAN GOLDEN CUP -2019»</w:t>
      </w:r>
    </w:p>
    <w:p w:rsidR="006470BE" w:rsidRPr="006470BE" w:rsidRDefault="007941B2" w:rsidP="006470BE">
      <w:pPr>
        <w:jc w:val="center"/>
        <w:rPr>
          <w:rFonts w:ascii="Times New Roman" w:hAnsi="Times New Roman"/>
          <w:b/>
          <w:bCs/>
          <w:color w:val="000000"/>
          <w:spacing w:val="-3"/>
          <w:sz w:val="22"/>
          <w:szCs w:val="22"/>
          <w:lang w:val="en-US"/>
        </w:rPr>
      </w:pPr>
      <w:r w:rsidRPr="007941B2">
        <w:rPr>
          <w:rFonts w:ascii="Times New Roman" w:hAnsi="Times New Roman"/>
          <w:bCs/>
          <w:noProof/>
          <w:color w:val="000000"/>
          <w:spacing w:val="-3"/>
          <w:sz w:val="22"/>
          <w:szCs w:val="22"/>
          <w:lang w:val="en-US"/>
        </w:rPr>
        <w:drawing>
          <wp:anchor distT="0" distB="0" distL="114300" distR="114300" simplePos="0" relativeHeight="251665408" behindDoc="1" locked="0" layoutInCell="1" allowOverlap="1" wp14:anchorId="62EB95B1" wp14:editId="02DAA03D">
            <wp:simplePos x="0" y="0"/>
            <wp:positionH relativeFrom="column">
              <wp:posOffset>5280212</wp:posOffset>
            </wp:positionH>
            <wp:positionV relativeFrom="paragraph">
              <wp:posOffset>36568</wp:posOffset>
            </wp:positionV>
            <wp:extent cx="797560" cy="802608"/>
            <wp:effectExtent l="0" t="0" r="254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7560" cy="802608"/>
                    </a:xfrm>
                    <a:prstGeom prst="rect">
                      <a:avLst/>
                    </a:prstGeom>
                  </pic:spPr>
                </pic:pic>
              </a:graphicData>
            </a:graphic>
            <wp14:sizeRelH relativeFrom="page">
              <wp14:pctWidth>0</wp14:pctWidth>
            </wp14:sizeRelH>
            <wp14:sizeRelV relativeFrom="page">
              <wp14:pctHeight>0</wp14:pctHeight>
            </wp14:sizeRelV>
          </wp:anchor>
        </w:drawing>
      </w:r>
      <w:r w:rsidR="006470BE" w:rsidRPr="006470BE">
        <w:rPr>
          <w:rFonts w:ascii="Times New Roman" w:hAnsi="Times New Roman"/>
          <w:b/>
          <w:bCs/>
          <w:color w:val="000000"/>
          <w:spacing w:val="-3"/>
          <w:sz w:val="22"/>
          <w:szCs w:val="22"/>
          <w:lang w:val="en-US"/>
        </w:rPr>
        <w:t>BY KYOKUSHINKAIKAN KARATE!</w:t>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OSU!</w:t>
      </w:r>
    </w:p>
    <w:p w:rsidR="00B55236" w:rsidRDefault="00B55236" w:rsidP="006470BE">
      <w:pPr>
        <w:jc w:val="center"/>
        <w:rPr>
          <w:rFonts w:ascii="Times New Roman" w:hAnsi="Times New Roman"/>
          <w:bCs/>
          <w:color w:val="000000"/>
          <w:spacing w:val="-3"/>
          <w:sz w:val="22"/>
          <w:szCs w:val="22"/>
          <w:lang w:val="en-US"/>
        </w:rPr>
      </w:pPr>
    </w:p>
    <w:p w:rsidR="00B55236" w:rsidRDefault="00B55236" w:rsidP="006470BE">
      <w:pPr>
        <w:jc w:val="center"/>
        <w:rPr>
          <w:rFonts w:ascii="Times New Roman" w:hAnsi="Times New Roman"/>
          <w:bCs/>
          <w:color w:val="000000"/>
          <w:spacing w:val="-3"/>
          <w:sz w:val="22"/>
          <w:szCs w:val="22"/>
          <w:lang w:val="en-US"/>
        </w:rPr>
      </w:pPr>
    </w:p>
    <w:p w:rsidR="00B55236" w:rsidRDefault="00B55236" w:rsidP="006470BE">
      <w:pPr>
        <w:jc w:val="center"/>
        <w:rPr>
          <w:rFonts w:ascii="Times New Roman" w:hAnsi="Times New Roman"/>
          <w:bCs/>
          <w:color w:val="000000"/>
          <w:spacing w:val="-3"/>
          <w:sz w:val="22"/>
          <w:szCs w:val="22"/>
          <w:lang w:val="en-US"/>
        </w:rPr>
      </w:pPr>
    </w:p>
    <w:p w:rsidR="00B55236" w:rsidRDefault="00B55236" w:rsidP="006470BE">
      <w:pPr>
        <w:jc w:val="center"/>
        <w:rPr>
          <w:rFonts w:ascii="Times New Roman" w:hAnsi="Times New Roman"/>
          <w:bCs/>
          <w:color w:val="000000"/>
          <w:spacing w:val="-3"/>
          <w:sz w:val="22"/>
          <w:szCs w:val="22"/>
          <w:lang w:val="en-US"/>
        </w:rPr>
      </w:pPr>
    </w:p>
    <w:p w:rsidR="00B55236" w:rsidRDefault="00B55236" w:rsidP="006470BE">
      <w:pPr>
        <w:jc w:val="center"/>
        <w:rPr>
          <w:rFonts w:ascii="Times New Roman" w:hAnsi="Times New Roman"/>
          <w:bCs/>
          <w:color w:val="000000"/>
          <w:spacing w:val="-3"/>
          <w:sz w:val="22"/>
          <w:szCs w:val="22"/>
          <w:lang w:val="en-US"/>
        </w:rPr>
      </w:pPr>
    </w:p>
    <w:p w:rsidR="00B55236" w:rsidRDefault="00B55236" w:rsidP="006470BE">
      <w:pPr>
        <w:jc w:val="center"/>
        <w:rPr>
          <w:rFonts w:ascii="Times New Roman" w:hAnsi="Times New Roman"/>
          <w:bCs/>
          <w:color w:val="000000"/>
          <w:spacing w:val="-3"/>
          <w:sz w:val="22"/>
          <w:szCs w:val="22"/>
          <w:lang w:val="en-US"/>
        </w:rPr>
      </w:pPr>
    </w:p>
    <w:p w:rsidR="006470BE" w:rsidRPr="006470BE" w:rsidRDefault="007941B2" w:rsidP="006470BE">
      <w:pPr>
        <w:jc w:val="center"/>
        <w:rPr>
          <w:rFonts w:ascii="Times New Roman" w:hAnsi="Times New Roman"/>
          <w:bCs/>
          <w:color w:val="000000"/>
          <w:spacing w:val="-3"/>
          <w:sz w:val="22"/>
          <w:szCs w:val="22"/>
          <w:lang w:val="en-US"/>
        </w:rPr>
      </w:pPr>
      <w:r w:rsidRPr="007941B2">
        <w:rPr>
          <w:rFonts w:ascii="Times New Roman" w:hAnsi="Times New Roman"/>
          <w:bCs/>
          <w:noProof/>
          <w:color w:val="000000"/>
          <w:spacing w:val="-3"/>
          <w:sz w:val="22"/>
          <w:szCs w:val="22"/>
          <w:lang w:val="en-US"/>
        </w:rPr>
        <w:drawing>
          <wp:anchor distT="0" distB="0" distL="114300" distR="114300" simplePos="0" relativeHeight="251663360" behindDoc="1" locked="0" layoutInCell="1" allowOverlap="1" wp14:anchorId="143C8016">
            <wp:simplePos x="0" y="0"/>
            <wp:positionH relativeFrom="column">
              <wp:posOffset>5284806</wp:posOffset>
            </wp:positionH>
            <wp:positionV relativeFrom="paragraph">
              <wp:posOffset>-406325</wp:posOffset>
            </wp:positionV>
            <wp:extent cx="797560" cy="802608"/>
            <wp:effectExtent l="0" t="0" r="254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184" cy="810280"/>
                    </a:xfrm>
                    <a:prstGeom prst="rect">
                      <a:avLst/>
                    </a:prstGeom>
                  </pic:spPr>
                </pic:pic>
              </a:graphicData>
            </a:graphic>
            <wp14:sizeRelH relativeFrom="page">
              <wp14:pctWidth>0</wp14:pctWidth>
            </wp14:sizeRelH>
            <wp14:sizeRelV relativeFrom="page">
              <wp14:pctHeight>0</wp14:pctHeight>
            </wp14:sizeRelV>
          </wp:anchor>
        </w:drawing>
      </w: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 xml:space="preserve">Appendix </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
          <w:bCs/>
          <w:color w:val="000000"/>
          <w:spacing w:val="-3"/>
          <w:sz w:val="22"/>
          <w:szCs w:val="22"/>
          <w:lang w:val="en-US"/>
        </w:rPr>
      </w:pPr>
      <w:r w:rsidRPr="006470BE">
        <w:rPr>
          <w:rFonts w:ascii="Times New Roman" w:hAnsi="Times New Roman"/>
          <w:b/>
          <w:bCs/>
          <w:color w:val="000000"/>
          <w:spacing w:val="-3"/>
          <w:sz w:val="22"/>
          <w:szCs w:val="22"/>
          <w:lang w:val="en-US"/>
        </w:rPr>
        <w:t>Receipt</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 xml:space="preserve">I _____________________________________________,  passport № _____________, issued __________________________, I authorize my son (daughter) ______________________________________________________________________________________ to participate on September 28-29, 2019 in the </w:t>
      </w:r>
      <w:r w:rsidRPr="006470BE">
        <w:rPr>
          <w:rFonts w:ascii="Times New Roman" w:hAnsi="Times New Roman"/>
          <w:b/>
          <w:bCs/>
          <w:color w:val="000000"/>
          <w:spacing w:val="-3"/>
          <w:sz w:val="22"/>
          <w:szCs w:val="22"/>
          <w:lang w:val="en-US"/>
        </w:rPr>
        <w:t xml:space="preserve">INTERNATIONAL TOURNAMENT "CASPIAN GOLDEN CUP -2019" </w:t>
      </w:r>
      <w:r w:rsidRPr="006470BE">
        <w:rPr>
          <w:rFonts w:ascii="Times New Roman" w:hAnsi="Times New Roman"/>
          <w:bCs/>
          <w:color w:val="000000"/>
          <w:spacing w:val="-3"/>
          <w:sz w:val="22"/>
          <w:szCs w:val="22"/>
          <w:lang w:val="en-US"/>
        </w:rPr>
        <w:t xml:space="preserve">on </w:t>
      </w:r>
      <w:proofErr w:type="spellStart"/>
      <w:r w:rsidRPr="006470BE">
        <w:rPr>
          <w:rFonts w:ascii="Times New Roman" w:hAnsi="Times New Roman"/>
          <w:bCs/>
          <w:color w:val="000000"/>
          <w:spacing w:val="-3"/>
          <w:sz w:val="22"/>
          <w:szCs w:val="22"/>
          <w:lang w:val="en-US"/>
        </w:rPr>
        <w:t>Kyokushinkaikan</w:t>
      </w:r>
      <w:proofErr w:type="spellEnd"/>
      <w:r w:rsidRPr="006470BE">
        <w:rPr>
          <w:rFonts w:ascii="Times New Roman" w:hAnsi="Times New Roman"/>
          <w:bCs/>
          <w:color w:val="000000"/>
          <w:spacing w:val="-3"/>
          <w:sz w:val="22"/>
          <w:szCs w:val="22"/>
          <w:lang w:val="en-US"/>
        </w:rPr>
        <w:t xml:space="preserve"> karate in Aktau at the S/C “</w:t>
      </w:r>
      <w:proofErr w:type="spellStart"/>
      <w:r w:rsidRPr="006470BE">
        <w:rPr>
          <w:rFonts w:ascii="Times New Roman" w:hAnsi="Times New Roman"/>
          <w:bCs/>
          <w:color w:val="000000"/>
          <w:spacing w:val="-3"/>
          <w:sz w:val="22"/>
          <w:szCs w:val="22"/>
          <w:lang w:val="en-US"/>
        </w:rPr>
        <w:t>Mangystau</w:t>
      </w:r>
      <w:proofErr w:type="spellEnd"/>
      <w:r w:rsidRPr="006470BE">
        <w:rPr>
          <w:rFonts w:ascii="Times New Roman" w:hAnsi="Times New Roman"/>
          <w:bCs/>
          <w:color w:val="000000"/>
          <w:spacing w:val="-3"/>
          <w:sz w:val="22"/>
          <w:szCs w:val="22"/>
          <w:lang w:val="en-US"/>
        </w:rPr>
        <w:t xml:space="preserve"> Arena” address. In case of injuries and their consequences, I will not have any claims to the organizers of the tournament and the coaching staff.</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Date:___________________</w:t>
      </w:r>
    </w:p>
    <w:p w:rsidR="006470BE" w:rsidRPr="006470BE" w:rsidRDefault="006470BE" w:rsidP="006470BE">
      <w:pPr>
        <w:jc w:val="center"/>
        <w:rPr>
          <w:rFonts w:ascii="Times New Roman" w:hAnsi="Times New Roman"/>
          <w:bCs/>
          <w:color w:val="000000"/>
          <w:spacing w:val="-3"/>
          <w:sz w:val="22"/>
          <w:szCs w:val="22"/>
          <w:lang w:val="en-US"/>
        </w:rPr>
      </w:pPr>
      <w:r w:rsidRPr="006470BE">
        <w:rPr>
          <w:rFonts w:ascii="Times New Roman" w:hAnsi="Times New Roman"/>
          <w:bCs/>
          <w:color w:val="000000"/>
          <w:spacing w:val="-3"/>
          <w:sz w:val="22"/>
          <w:szCs w:val="22"/>
          <w:lang w:val="en-US"/>
        </w:rPr>
        <w:t>Painting: ________________</w:t>
      </w:r>
    </w:p>
    <w:p w:rsidR="006470BE" w:rsidRPr="006470BE" w:rsidRDefault="006470BE" w:rsidP="006470BE">
      <w:pPr>
        <w:jc w:val="center"/>
        <w:rPr>
          <w:rFonts w:ascii="Times New Roman" w:hAnsi="Times New Roman"/>
          <w:bCs/>
          <w:color w:val="000000"/>
          <w:spacing w:val="-3"/>
          <w:sz w:val="22"/>
          <w:szCs w:val="22"/>
          <w:lang w:val="en-US"/>
        </w:rPr>
      </w:pPr>
    </w:p>
    <w:p w:rsidR="006470BE" w:rsidRPr="006470BE" w:rsidRDefault="006470BE" w:rsidP="006470BE">
      <w:pPr>
        <w:jc w:val="center"/>
        <w:rPr>
          <w:rFonts w:ascii="Times New Roman" w:hAnsi="Times New Roman"/>
          <w:bCs/>
          <w:color w:val="000000"/>
          <w:spacing w:val="-3"/>
          <w:sz w:val="22"/>
          <w:szCs w:val="22"/>
          <w:lang w:val="en-US"/>
        </w:rPr>
      </w:pPr>
    </w:p>
    <w:p w:rsidR="00763D31" w:rsidRPr="006470BE" w:rsidRDefault="00763D31" w:rsidP="006470BE">
      <w:pPr>
        <w:jc w:val="center"/>
        <w:rPr>
          <w:rFonts w:ascii="Times New Roman" w:hAnsi="Times New Roman"/>
          <w:bCs/>
          <w:color w:val="000000"/>
          <w:spacing w:val="-3"/>
          <w:sz w:val="22"/>
          <w:szCs w:val="22"/>
          <w:lang w:val="en-US"/>
        </w:rPr>
      </w:pPr>
    </w:p>
    <w:sectPr w:rsidR="00763D31" w:rsidRPr="006470BE" w:rsidSect="00913834">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684" w:rsidRDefault="00BE1684" w:rsidP="00B55236">
      <w:r>
        <w:separator/>
      </w:r>
    </w:p>
  </w:endnote>
  <w:endnote w:type="continuationSeparator" w:id="0">
    <w:p w:rsidR="00BE1684" w:rsidRDefault="00BE1684" w:rsidP="00B5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684" w:rsidRDefault="00BE1684" w:rsidP="00B55236">
      <w:r>
        <w:separator/>
      </w:r>
    </w:p>
  </w:footnote>
  <w:footnote w:type="continuationSeparator" w:id="0">
    <w:p w:rsidR="00BE1684" w:rsidRDefault="00BE1684" w:rsidP="00B5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17.3pt;height:215.15pt" o:bullet="t">
        <v:imagedata r:id="rId1" o:title="clip_image002"/>
      </v:shape>
    </w:pict>
  </w:numPicBullet>
  <w:numPicBullet w:numPicBulletId="1">
    <w:pict>
      <v:shape id="_x0000_i1061" type="#_x0000_t75" style="width:163.6pt;height:164.45pt" o:bullet="t">
        <v:imagedata r:id="rId2" o:title="Без заголовка"/>
      </v:shape>
    </w:pict>
  </w:numPicBullet>
  <w:abstractNum w:abstractNumId="0" w15:restartNumberingAfterBreak="0">
    <w:nsid w:val="2FD94BC6"/>
    <w:multiLevelType w:val="hybridMultilevel"/>
    <w:tmpl w:val="7B18B45C"/>
    <w:lvl w:ilvl="0" w:tplc="50869DA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BE"/>
    <w:rsid w:val="000D11E0"/>
    <w:rsid w:val="006470BE"/>
    <w:rsid w:val="00763D31"/>
    <w:rsid w:val="007941B2"/>
    <w:rsid w:val="00913834"/>
    <w:rsid w:val="00B55236"/>
    <w:rsid w:val="00BE1684"/>
    <w:rsid w:val="00E2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6160"/>
  <w15:chartTrackingRefBased/>
  <w15:docId w15:val="{74F9381C-906B-7840-8630-E8A04FD9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236"/>
    <w:pPr>
      <w:tabs>
        <w:tab w:val="center" w:pos="4677"/>
        <w:tab w:val="right" w:pos="9355"/>
      </w:tabs>
    </w:pPr>
  </w:style>
  <w:style w:type="character" w:customStyle="1" w:styleId="a4">
    <w:name w:val="Верхний колонтитул Знак"/>
    <w:basedOn w:val="a0"/>
    <w:link w:val="a3"/>
    <w:uiPriority w:val="99"/>
    <w:rsid w:val="00B55236"/>
  </w:style>
  <w:style w:type="paragraph" w:styleId="a5">
    <w:name w:val="footer"/>
    <w:basedOn w:val="a"/>
    <w:link w:val="a6"/>
    <w:uiPriority w:val="99"/>
    <w:unhideWhenUsed/>
    <w:rsid w:val="00B55236"/>
    <w:pPr>
      <w:tabs>
        <w:tab w:val="center" w:pos="4677"/>
        <w:tab w:val="right" w:pos="9355"/>
      </w:tabs>
    </w:pPr>
  </w:style>
  <w:style w:type="character" w:customStyle="1" w:styleId="a6">
    <w:name w:val="Нижний колонтитул Знак"/>
    <w:basedOn w:val="a0"/>
    <w:link w:val="a5"/>
    <w:uiPriority w:val="99"/>
    <w:rsid w:val="00B5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2019-04-15T16:13:00Z</dcterms:created>
  <dcterms:modified xsi:type="dcterms:W3CDTF">2019-04-25T01:48:00Z</dcterms:modified>
</cp:coreProperties>
</file>